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DA706A" w:rsidRDefault="00DA706A" w:rsidP="00DA706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«ПОСЕЛОК НИКОЛОГОРЫ»</w:t>
      </w:r>
    </w:p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ВЯЗНИКОВСКОГО  РАЙОНА  ВЛАДИМИРСКОЙ ОБЛАСТИ</w:t>
      </w:r>
    </w:p>
    <w:p w:rsidR="00DA706A" w:rsidRDefault="00DA706A" w:rsidP="00DA706A">
      <w:pPr>
        <w:jc w:val="center"/>
        <w:rPr>
          <w:bCs/>
          <w:sz w:val="22"/>
          <w:szCs w:val="24"/>
        </w:rPr>
      </w:pPr>
    </w:p>
    <w:p w:rsidR="00DA706A" w:rsidRDefault="00DA706A" w:rsidP="00DA706A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A706A" w:rsidRDefault="00DA706A" w:rsidP="00DA706A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DA706A" w:rsidRDefault="00DA706A" w:rsidP="00DA70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31.07.2015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>№</w:t>
      </w:r>
      <w:r w:rsidR="00462DA9">
        <w:rPr>
          <w:sz w:val="28"/>
          <w:szCs w:val="28"/>
          <w:u w:val="single"/>
        </w:rPr>
        <w:t>128</w:t>
      </w:r>
      <w:r>
        <w:rPr>
          <w:sz w:val="28"/>
          <w:szCs w:val="28"/>
          <w:u w:val="single"/>
        </w:rPr>
        <w:t xml:space="preserve">  </w:t>
      </w:r>
    </w:p>
    <w:p w:rsidR="00DA706A" w:rsidRDefault="00DA706A" w:rsidP="00DA706A">
      <w:pPr>
        <w:jc w:val="both"/>
        <w:rPr>
          <w:sz w:val="26"/>
        </w:rPr>
      </w:pPr>
    </w:p>
    <w:p w:rsidR="00DA706A" w:rsidRDefault="00DA706A" w:rsidP="00DA706A">
      <w:pPr>
        <w:autoSpaceDE w:val="0"/>
        <w:autoSpaceDN w:val="0"/>
        <w:adjustRightInd w:val="0"/>
        <w:ind w:right="53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приложение к постановлению администрации от 07.11.2013 года № 184 «Об утверждении муниципальной 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 – 2015 годы»</w:t>
      </w:r>
    </w:p>
    <w:p w:rsidR="00DA706A" w:rsidRDefault="00DA706A" w:rsidP="00DA70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DA706A" w:rsidRDefault="00DA706A" w:rsidP="00DA706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A706A" w:rsidRDefault="00DA706A" w:rsidP="00DA706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от 07.11.2013 года № 184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2013–2015 годы»  следующие изменения:</w:t>
      </w:r>
    </w:p>
    <w:p w:rsidR="00DA706A" w:rsidRDefault="00DA706A" w:rsidP="00353309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DA706A" w:rsidTr="00DA70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A" w:rsidRDefault="00DA706A" w:rsidP="003533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DA706A" w:rsidRDefault="00DA706A" w:rsidP="003533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A" w:rsidRDefault="00DA706A" w:rsidP="003533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программы в 2013-2015 годах:</w:t>
            </w:r>
          </w:p>
          <w:p w:rsidR="00DA706A" w:rsidRDefault="00DA706A" w:rsidP="003533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-  </w:t>
            </w:r>
            <w:r w:rsidR="00353309">
              <w:rPr>
                <w:sz w:val="28"/>
                <w:szCs w:val="28"/>
                <w:lang w:eastAsia="en-US"/>
              </w:rPr>
              <w:t>3048,3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DA706A" w:rsidRDefault="00DA706A" w:rsidP="00353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</w:tbl>
    <w:p w:rsidR="00DA706A" w:rsidRDefault="00DA706A" w:rsidP="00DA706A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4. «Ресурсное обеспечение программы» изложить в редакции согласно приложению к настоящему постановлению.</w:t>
      </w:r>
    </w:p>
    <w:p w:rsid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952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заместителя главы администрации.</w:t>
      </w:r>
    </w:p>
    <w:p w:rsidR="00DA706A" w:rsidRP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DA706A">
        <w:rPr>
          <w:color w:val="000000"/>
          <w:sz w:val="28"/>
          <w:szCs w:val="28"/>
        </w:rPr>
        <w:t xml:space="preserve">Постановление вступает в силу со дня его подписания и подлежит </w:t>
      </w:r>
      <w:r w:rsidR="00353309">
        <w:rPr>
          <w:color w:val="000000"/>
          <w:sz w:val="28"/>
          <w:szCs w:val="28"/>
        </w:rPr>
        <w:t>опубликованию в газете «Маяк».</w:t>
      </w:r>
      <w:r w:rsidRPr="00DA706A">
        <w:rPr>
          <w:color w:val="000000"/>
          <w:sz w:val="28"/>
          <w:szCs w:val="28"/>
        </w:rPr>
        <w:t xml:space="preserve"> </w:t>
      </w:r>
    </w:p>
    <w:p w:rsidR="00DA706A" w:rsidRDefault="00DA706A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color w:val="000000"/>
          <w:sz w:val="28"/>
          <w:szCs w:val="28"/>
        </w:rPr>
      </w:pPr>
    </w:p>
    <w:p w:rsidR="00353309" w:rsidRDefault="00353309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DA706A" w:rsidRPr="00DA706A" w:rsidRDefault="00DA706A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  <w:r w:rsidRPr="00DA706A">
        <w:rPr>
          <w:sz w:val="28"/>
          <w:szCs w:val="28"/>
        </w:rPr>
        <w:t>Глава местной администрации                                      А.В. Софронов</w:t>
      </w:r>
    </w:p>
    <w:tbl>
      <w:tblPr>
        <w:tblStyle w:val="a4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706A" w:rsidTr="008967BF">
        <w:tc>
          <w:tcPr>
            <w:tcW w:w="5068" w:type="dxa"/>
          </w:tcPr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D37E4">
              <w:rPr>
                <w:sz w:val="24"/>
                <w:szCs w:val="24"/>
              </w:rPr>
              <w:t xml:space="preserve">Приложение 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 xml:space="preserve">31.07.2015 </w:t>
            </w:r>
            <w:r w:rsidRPr="000D37E4">
              <w:rPr>
                <w:sz w:val="24"/>
                <w:szCs w:val="24"/>
              </w:rPr>
              <w:t xml:space="preserve"> №</w:t>
            </w:r>
            <w:r w:rsidR="00462DA9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 xml:space="preserve">  </w:t>
            </w:r>
          </w:p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706A" w:rsidRPr="008C5159" w:rsidRDefault="00DA706A" w:rsidP="00DA706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DA706A" w:rsidRDefault="00DA706A" w:rsidP="00DA706A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3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5443"/>
        <w:gridCol w:w="2380"/>
      </w:tblGrid>
      <w:tr w:rsidR="00DA706A" w:rsidRPr="00664C41" w:rsidTr="00462DA9">
        <w:trPr>
          <w:trHeight w:val="1335"/>
          <w:jc w:val="center"/>
        </w:trPr>
        <w:tc>
          <w:tcPr>
            <w:tcW w:w="2007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Общий объем финансирования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в том числе с разбивкой п</w:t>
            </w:r>
            <w:bookmarkStart w:id="0" w:name="_GoBack"/>
            <w:bookmarkEnd w:id="0"/>
            <w:r w:rsidRPr="00665E8F">
              <w:rPr>
                <w:sz w:val="24"/>
                <w:szCs w:val="24"/>
              </w:rPr>
              <w:t>о годам: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0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Бюджет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муниципального образования «поселок Никологоры»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2013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478,0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Услуги по организации и проведению торгов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5,0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483,0</w:t>
            </w:r>
          </w:p>
        </w:tc>
      </w:tr>
      <w:tr w:rsidR="00DA706A" w:rsidRPr="00664C41" w:rsidTr="00462DA9">
        <w:trPr>
          <w:trHeight w:val="521"/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353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2014 год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>, д. 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277,7</w:t>
            </w:r>
          </w:p>
        </w:tc>
      </w:tr>
      <w:tr w:rsidR="00DA706A" w:rsidRPr="00664C41" w:rsidTr="00462DA9">
        <w:trPr>
          <w:trHeight w:val="29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trHeight w:val="34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358,0</w:t>
            </w:r>
          </w:p>
        </w:tc>
      </w:tr>
      <w:tr w:rsidR="00DA706A" w:rsidRPr="00664C41" w:rsidTr="00462DA9">
        <w:trPr>
          <w:trHeight w:val="56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89,6</w:t>
            </w:r>
          </w:p>
        </w:tc>
      </w:tr>
      <w:tr w:rsidR="00DA706A" w:rsidRPr="00664C41" w:rsidTr="00462DA9">
        <w:trPr>
          <w:trHeight w:val="54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Налог на имущество, транспортный налог,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35,6</w:t>
            </w:r>
          </w:p>
        </w:tc>
      </w:tr>
      <w:tr w:rsidR="00DA706A" w:rsidRPr="00664C41" w:rsidTr="00462DA9">
        <w:trPr>
          <w:trHeight w:val="271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282,8</w:t>
            </w:r>
          </w:p>
        </w:tc>
      </w:tr>
      <w:tr w:rsidR="00DA706A" w:rsidRPr="00664C41" w:rsidTr="00462DA9">
        <w:trPr>
          <w:trHeight w:val="27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33,5</w:t>
            </w:r>
          </w:p>
        </w:tc>
      </w:tr>
      <w:tr w:rsidR="00DA706A" w:rsidRPr="00664C41" w:rsidTr="00462DA9">
        <w:trPr>
          <w:trHeight w:val="26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77,3</w:t>
            </w:r>
          </w:p>
        </w:tc>
      </w:tr>
      <w:tr w:rsidR="00DA706A" w:rsidRPr="00664C41" w:rsidTr="00462DA9">
        <w:trPr>
          <w:trHeight w:val="26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 xml:space="preserve">1160,5 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2015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Проведение ремонтных работ кабинетов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375,4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448,2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128,6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Налог на имущество,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транспортный налог,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65,7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296,1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50,0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37,8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1404,8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DA706A" w:rsidRPr="00665E8F" w:rsidRDefault="00353309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3048,3</w:t>
            </w:r>
            <w:r w:rsidR="00DA706A" w:rsidRPr="00665E8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706A" w:rsidRDefault="00DA706A" w:rsidP="00DA706A"/>
    <w:p w:rsidR="00DA706A" w:rsidRDefault="00DA706A" w:rsidP="00DA706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736EC8" w:rsidRDefault="00736EC8"/>
    <w:sectPr w:rsidR="00736EC8" w:rsidSect="0035330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0"/>
    <w:rsid w:val="001E4D9F"/>
    <w:rsid w:val="00353309"/>
    <w:rsid w:val="00462DA9"/>
    <w:rsid w:val="00736EC8"/>
    <w:rsid w:val="008E6C30"/>
    <w:rsid w:val="00D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2015-07-29T07:19:00Z</cp:lastPrinted>
  <dcterms:created xsi:type="dcterms:W3CDTF">2015-07-29T06:50:00Z</dcterms:created>
  <dcterms:modified xsi:type="dcterms:W3CDTF">2015-07-31T06:33:00Z</dcterms:modified>
</cp:coreProperties>
</file>