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DA706A" w:rsidRDefault="00DA706A" w:rsidP="00DA706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«ПОСЕЛОК НИКОЛОГОРЫ»</w:t>
      </w:r>
    </w:p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ВЯЗНИКОВСКОГО  РАЙОНА  ВЛАДИМИРСКОЙ ОБЛАСТИ</w:t>
      </w:r>
    </w:p>
    <w:p w:rsidR="00DA706A" w:rsidRDefault="00DA706A" w:rsidP="00DA706A">
      <w:pPr>
        <w:jc w:val="center"/>
        <w:rPr>
          <w:bCs/>
          <w:sz w:val="22"/>
          <w:szCs w:val="24"/>
        </w:rPr>
      </w:pPr>
    </w:p>
    <w:p w:rsidR="00DA706A" w:rsidRDefault="00DA706A" w:rsidP="00DA706A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A706A" w:rsidRDefault="00DA706A" w:rsidP="00DA706A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DA706A" w:rsidRDefault="004F2D7D" w:rsidP="00DA70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DA706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="00DA706A">
        <w:rPr>
          <w:sz w:val="28"/>
          <w:szCs w:val="28"/>
          <w:u w:val="single"/>
        </w:rPr>
        <w:t>.2015</w:t>
      </w:r>
      <w:r w:rsidR="00DA706A">
        <w:rPr>
          <w:sz w:val="28"/>
          <w:szCs w:val="28"/>
        </w:rPr>
        <w:t xml:space="preserve">                                                                                                     </w:t>
      </w:r>
      <w:r w:rsidR="00DA706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155</w:t>
      </w:r>
      <w:r w:rsidR="00DA706A">
        <w:rPr>
          <w:sz w:val="28"/>
          <w:szCs w:val="28"/>
          <w:u w:val="single"/>
        </w:rPr>
        <w:t xml:space="preserve">  </w:t>
      </w:r>
    </w:p>
    <w:p w:rsidR="00DA706A" w:rsidRDefault="00DA706A" w:rsidP="00DA706A">
      <w:pPr>
        <w:jc w:val="both"/>
        <w:rPr>
          <w:sz w:val="26"/>
        </w:rPr>
      </w:pPr>
    </w:p>
    <w:p w:rsidR="00DA706A" w:rsidRDefault="00DA706A" w:rsidP="00DA706A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администрации от 07.11.2013 года № 184 «Об утверждении муниципальной 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DA706A" w:rsidRDefault="00DA706A" w:rsidP="00DA70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DA706A" w:rsidRDefault="00DA706A" w:rsidP="00DA706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A706A" w:rsidRDefault="00DA706A" w:rsidP="00DA706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от 07.11.2013 года № 184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2013–2015 годы»  следующие изменения:</w:t>
      </w:r>
    </w:p>
    <w:p w:rsidR="00DA706A" w:rsidRDefault="00DA706A" w:rsidP="004F2D7D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DA706A" w:rsidTr="00DA70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в 2013-2015 годах:</w:t>
            </w:r>
          </w:p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 </w:t>
            </w:r>
            <w:r w:rsidR="00080CC4" w:rsidRPr="00080CC4">
              <w:rPr>
                <w:sz w:val="28"/>
                <w:szCs w:val="28"/>
                <w:lang w:eastAsia="en-US"/>
              </w:rPr>
              <w:t>3420,8</w:t>
            </w:r>
            <w:r w:rsidR="00080CC4" w:rsidRPr="00080CC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DA706A" w:rsidRDefault="00DA706A" w:rsidP="004F2D7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DA706A" w:rsidRDefault="00DA706A" w:rsidP="00DA706A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«Ресурсное обеспечение программы» изложить в редакции согласно приложению к настоящему постановлению.</w:t>
      </w:r>
    </w:p>
    <w:p w:rsid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</w:t>
      </w:r>
      <w:bookmarkStart w:id="0" w:name="_GoBack"/>
      <w:bookmarkEnd w:id="0"/>
      <w:r>
        <w:rPr>
          <w:color w:val="000000"/>
          <w:sz w:val="28"/>
          <w:szCs w:val="28"/>
        </w:rPr>
        <w:t>ящего постановления возложить заместителя главы администрации.</w:t>
      </w:r>
    </w:p>
    <w:p w:rsidR="00DA706A" w:rsidRP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DA706A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</w:t>
      </w:r>
      <w:r w:rsidR="00353309">
        <w:rPr>
          <w:color w:val="000000"/>
          <w:sz w:val="28"/>
          <w:szCs w:val="28"/>
        </w:rPr>
        <w:t>опубликованию в газете «Маяк».</w:t>
      </w:r>
      <w:r w:rsidRPr="00DA706A">
        <w:rPr>
          <w:color w:val="000000"/>
          <w:sz w:val="28"/>
          <w:szCs w:val="28"/>
        </w:rPr>
        <w:t xml:space="preserve"> </w:t>
      </w:r>
    </w:p>
    <w:p w:rsidR="00353309" w:rsidRDefault="00353309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DA706A" w:rsidRPr="00DA706A" w:rsidRDefault="00DA706A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  <w:r w:rsidRPr="00DA706A">
        <w:rPr>
          <w:sz w:val="28"/>
          <w:szCs w:val="28"/>
        </w:rPr>
        <w:t>Глава местной администрации                                      А.В. Софронов</w:t>
      </w:r>
    </w:p>
    <w:tbl>
      <w:tblPr>
        <w:tblStyle w:val="a4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06A" w:rsidTr="008967BF">
        <w:tc>
          <w:tcPr>
            <w:tcW w:w="5068" w:type="dxa"/>
          </w:tcPr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37E4">
              <w:rPr>
                <w:sz w:val="24"/>
                <w:szCs w:val="24"/>
              </w:rPr>
              <w:t xml:space="preserve">Приложение 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 w:rsidR="007812A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</w:t>
            </w:r>
            <w:r w:rsidR="007812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.2015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7812AD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 </w:t>
            </w:r>
          </w:p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706A" w:rsidRPr="008C5159" w:rsidRDefault="00DA706A" w:rsidP="00DA706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DA706A" w:rsidRDefault="00DA706A" w:rsidP="00DA706A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3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5443"/>
        <w:gridCol w:w="2380"/>
      </w:tblGrid>
      <w:tr w:rsidR="00DA706A" w:rsidRPr="00664C41" w:rsidTr="00462DA9">
        <w:trPr>
          <w:trHeight w:val="1335"/>
          <w:jc w:val="center"/>
        </w:trPr>
        <w:tc>
          <w:tcPr>
            <w:tcW w:w="2007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по годам: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0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</w:p>
        </w:tc>
      </w:tr>
      <w:tr w:rsidR="00DA706A" w:rsidRPr="00664C41" w:rsidTr="00462DA9">
        <w:trPr>
          <w:trHeight w:val="521"/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353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</w:p>
        </w:tc>
      </w:tr>
      <w:tr w:rsidR="00DA706A" w:rsidRPr="00664C41" w:rsidTr="00462DA9">
        <w:trPr>
          <w:trHeight w:val="29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trHeight w:val="34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</w:p>
        </w:tc>
      </w:tr>
      <w:tr w:rsidR="00DA706A" w:rsidRPr="00664C41" w:rsidTr="00462DA9">
        <w:trPr>
          <w:trHeight w:val="56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</w:p>
        </w:tc>
      </w:tr>
      <w:tr w:rsidR="00DA706A" w:rsidRPr="00664C41" w:rsidTr="00462DA9">
        <w:trPr>
          <w:trHeight w:val="54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</w:p>
        </w:tc>
      </w:tr>
      <w:tr w:rsidR="00DA706A" w:rsidRPr="00664C41" w:rsidTr="00462DA9">
        <w:trPr>
          <w:trHeight w:val="271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</w:p>
        </w:tc>
      </w:tr>
      <w:tr w:rsidR="00DA706A" w:rsidRPr="00664C41" w:rsidTr="00462DA9">
        <w:trPr>
          <w:trHeight w:val="27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</w:p>
        </w:tc>
      </w:tr>
      <w:tr w:rsidR="00DA706A" w:rsidRPr="00664C41" w:rsidTr="00462DA9">
        <w:trPr>
          <w:trHeight w:val="26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</w:p>
        </w:tc>
      </w:tr>
      <w:tr w:rsidR="00DA706A" w:rsidRPr="00664C41" w:rsidTr="00462DA9">
        <w:trPr>
          <w:trHeight w:val="26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 xml:space="preserve">1160,5 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</w:t>
            </w:r>
            <w:r w:rsidR="007812AD">
              <w:rPr>
                <w:sz w:val="24"/>
                <w:szCs w:val="24"/>
              </w:rPr>
              <w:t>в административном</w:t>
            </w:r>
            <w:r w:rsidRPr="00665E8F">
              <w:rPr>
                <w:sz w:val="24"/>
                <w:szCs w:val="24"/>
              </w:rPr>
              <w:t xml:space="preserve"> здани</w:t>
            </w:r>
            <w:r w:rsidR="007812AD">
              <w:rPr>
                <w:sz w:val="24"/>
                <w:szCs w:val="24"/>
              </w:rPr>
              <w:t>и</w:t>
            </w:r>
            <w:r w:rsidRPr="00665E8F">
              <w:rPr>
                <w:sz w:val="24"/>
                <w:szCs w:val="24"/>
              </w:rPr>
              <w:t xml:space="preserve">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380" w:type="dxa"/>
            <w:vAlign w:val="center"/>
          </w:tcPr>
          <w:p w:rsidR="00DA706A" w:rsidRPr="00665E8F" w:rsidRDefault="007812AD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747,9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448,2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128,6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65,7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296,1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50,0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37,8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7812AD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1777,3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DA706A" w:rsidRPr="00665E8F" w:rsidRDefault="007812AD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3420,8</w:t>
            </w:r>
            <w:r w:rsidR="00DA706A"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706A" w:rsidRDefault="00DA706A" w:rsidP="00DA706A"/>
    <w:p w:rsidR="00DA706A" w:rsidRDefault="00DA706A" w:rsidP="00DA706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736EC8" w:rsidRDefault="00736EC8"/>
    <w:sectPr w:rsidR="00736EC8" w:rsidSect="004F2D7D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0"/>
    <w:rsid w:val="00080CC4"/>
    <w:rsid w:val="001E4D9F"/>
    <w:rsid w:val="00353309"/>
    <w:rsid w:val="00462DA9"/>
    <w:rsid w:val="004F2D7D"/>
    <w:rsid w:val="00736EC8"/>
    <w:rsid w:val="007812AD"/>
    <w:rsid w:val="008E6C30"/>
    <w:rsid w:val="00D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2015-07-29T07:19:00Z</cp:lastPrinted>
  <dcterms:created xsi:type="dcterms:W3CDTF">2015-07-29T06:50:00Z</dcterms:created>
  <dcterms:modified xsi:type="dcterms:W3CDTF">2015-09-28T07:38:00Z</dcterms:modified>
</cp:coreProperties>
</file>