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7B6A9E" w:rsidP="001816E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E7560F" w:rsidP="001816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7B6A9E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="007B6A9E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</w:t>
      </w:r>
      <w:r w:rsidR="00933273">
        <w:rPr>
          <w:sz w:val="28"/>
          <w:szCs w:val="28"/>
        </w:rPr>
        <w:t xml:space="preserve">        </w:t>
      </w:r>
      <w:r w:rsidR="001816E3" w:rsidRPr="002F0B4E">
        <w:rPr>
          <w:sz w:val="28"/>
          <w:szCs w:val="28"/>
        </w:rPr>
        <w:t xml:space="preserve"> </w:t>
      </w:r>
      <w:r w:rsidR="001816E3" w:rsidRPr="002F0B4E">
        <w:rPr>
          <w:sz w:val="28"/>
          <w:szCs w:val="28"/>
          <w:u w:val="single"/>
        </w:rPr>
        <w:t>№</w:t>
      </w:r>
      <w:r w:rsidR="002F0B4E" w:rsidRPr="002F0B4E">
        <w:rPr>
          <w:sz w:val="28"/>
          <w:szCs w:val="28"/>
          <w:u w:val="single"/>
        </w:rPr>
        <w:t xml:space="preserve"> </w:t>
      </w:r>
      <w:r w:rsidR="007B6A9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67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F5392A">
      <w:pPr>
        <w:tabs>
          <w:tab w:val="left" w:pos="4536"/>
        </w:tabs>
        <w:autoSpaceDE w:val="0"/>
        <w:autoSpaceDN w:val="0"/>
        <w:adjustRightInd w:val="0"/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339D2">
        <w:rPr>
          <w:i/>
          <w:sz w:val="24"/>
          <w:szCs w:val="24"/>
        </w:rPr>
        <w:t>Новогодние узоры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</w:t>
      </w:r>
      <w:r w:rsidR="007B6A9E">
        <w:rPr>
          <w:i/>
          <w:sz w:val="24"/>
          <w:szCs w:val="24"/>
        </w:rPr>
        <w:t>рий муниципального образования поселок Никологоры</w:t>
      </w:r>
      <w:r w:rsidR="0002322F">
        <w:rPr>
          <w:i/>
          <w:sz w:val="24"/>
          <w:szCs w:val="24"/>
        </w:rPr>
        <w:t xml:space="preserve"> в 201</w:t>
      </w:r>
      <w:r w:rsidR="00E7560F">
        <w:rPr>
          <w:i/>
          <w:sz w:val="24"/>
          <w:szCs w:val="24"/>
        </w:rPr>
        <w:t>9</w:t>
      </w:r>
      <w:r w:rsidR="003339D2">
        <w:rPr>
          <w:i/>
          <w:sz w:val="24"/>
          <w:szCs w:val="24"/>
        </w:rPr>
        <w:t xml:space="preserve"> году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>, новогодние праздники, улучшения внешнего облика террито</w:t>
      </w:r>
      <w:r w:rsidR="007B6A9E">
        <w:rPr>
          <w:sz w:val="28"/>
          <w:szCs w:val="28"/>
        </w:rPr>
        <w:t>рии муниципального образования поселок Никологоры</w:t>
      </w:r>
      <w:r w:rsidR="00956BD3">
        <w:rPr>
          <w:sz w:val="28"/>
          <w:szCs w:val="28"/>
        </w:rPr>
        <w:t xml:space="preserve">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gramStart"/>
      <w:r w:rsidR="00956BD3">
        <w:rPr>
          <w:sz w:val="28"/>
          <w:szCs w:val="28"/>
        </w:rPr>
        <w:t>п</w:t>
      </w:r>
      <w:proofErr w:type="gramEnd"/>
      <w:r w:rsidR="00956BD3">
        <w:rPr>
          <w:sz w:val="28"/>
          <w:szCs w:val="28"/>
        </w:rPr>
        <w:t xml:space="preserve"> о с т а н о в л я ю:</w:t>
      </w:r>
    </w:p>
    <w:p w:rsidR="00956BD3" w:rsidRDefault="0002322F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</w:t>
      </w:r>
      <w:r w:rsidR="007B6A9E">
        <w:rPr>
          <w:sz w:val="28"/>
          <w:szCs w:val="28"/>
        </w:rPr>
        <w:t>0</w:t>
      </w:r>
      <w:r w:rsidR="00E7560F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7B6A9E">
        <w:rPr>
          <w:sz w:val="28"/>
          <w:szCs w:val="28"/>
        </w:rPr>
        <w:t>1</w:t>
      </w:r>
      <w:r w:rsidR="00E7560F">
        <w:rPr>
          <w:sz w:val="28"/>
          <w:szCs w:val="28"/>
        </w:rPr>
        <w:t>9</w:t>
      </w:r>
      <w:r w:rsidR="003810F9">
        <w:rPr>
          <w:sz w:val="28"/>
          <w:szCs w:val="28"/>
        </w:rPr>
        <w:t xml:space="preserve">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 w:rsidR="003339D2">
        <w:rPr>
          <w:sz w:val="28"/>
          <w:szCs w:val="28"/>
        </w:rPr>
        <w:t>Новогодние узоры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 w:rsidR="007B6A9E">
        <w:rPr>
          <w:sz w:val="28"/>
          <w:szCs w:val="28"/>
        </w:rPr>
        <w:t>-конкурсе «</w:t>
      </w:r>
      <w:r w:rsidR="003339D2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3339D2">
        <w:rPr>
          <w:sz w:val="28"/>
          <w:szCs w:val="28"/>
        </w:rPr>
        <w:t xml:space="preserve">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>
        <w:rPr>
          <w:sz w:val="28"/>
          <w:szCs w:val="28"/>
        </w:rPr>
        <w:t xml:space="preserve">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проведению смотр</w:t>
      </w:r>
      <w:r w:rsidR="00AB7130">
        <w:rPr>
          <w:sz w:val="28"/>
          <w:szCs w:val="28"/>
        </w:rPr>
        <w:t>а</w:t>
      </w:r>
      <w:r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339D2">
        <w:rPr>
          <w:sz w:val="28"/>
          <w:szCs w:val="28"/>
        </w:rPr>
        <w:t>ие узоры</w:t>
      </w:r>
      <w:r>
        <w:rPr>
          <w:sz w:val="28"/>
          <w:szCs w:val="28"/>
        </w:rPr>
        <w:t>»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1A55CD" w:rsidRDefault="000700A5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BD3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подписания и подлежит</w:t>
      </w:r>
      <w:r w:rsidR="003810F9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956BD3">
        <w:rPr>
          <w:sz w:val="28"/>
          <w:szCs w:val="28"/>
        </w:rPr>
        <w:t xml:space="preserve"> </w:t>
      </w:r>
      <w:r w:rsidR="00246038">
        <w:rPr>
          <w:sz w:val="28"/>
          <w:szCs w:val="28"/>
        </w:rPr>
        <w:t>на сайте</w:t>
      </w:r>
      <w:r w:rsidR="00956BD3">
        <w:rPr>
          <w:sz w:val="28"/>
          <w:szCs w:val="28"/>
        </w:rPr>
        <w:t xml:space="preserve"> газет</w:t>
      </w:r>
      <w:r w:rsidR="00246038">
        <w:rPr>
          <w:sz w:val="28"/>
          <w:szCs w:val="28"/>
        </w:rPr>
        <w:t>ы</w:t>
      </w:r>
      <w:r w:rsidR="00956BD3">
        <w:rPr>
          <w:sz w:val="28"/>
          <w:szCs w:val="28"/>
        </w:rPr>
        <w:t xml:space="preserve"> «Маяк»</w:t>
      </w:r>
      <w:r w:rsidR="001A55CD">
        <w:rPr>
          <w:sz w:val="28"/>
          <w:szCs w:val="28"/>
        </w:rPr>
        <w:t>.</w:t>
      </w:r>
    </w:p>
    <w:p w:rsidR="00761772" w:rsidRDefault="00761772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532AD" w:rsidRDefault="00E7560F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D532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532AD">
        <w:rPr>
          <w:sz w:val="28"/>
          <w:szCs w:val="28"/>
        </w:rPr>
        <w:t xml:space="preserve">                     Н.Е. Аверьянова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муниципального обр</w:t>
            </w:r>
            <w:r w:rsidR="007B6A9E">
              <w:rPr>
                <w:sz w:val="24"/>
                <w:szCs w:val="24"/>
              </w:rPr>
              <w:t>азования поселок Никологоры</w:t>
            </w:r>
            <w:r>
              <w:rPr>
                <w:sz w:val="24"/>
                <w:szCs w:val="24"/>
              </w:rPr>
              <w:t xml:space="preserve"> </w:t>
            </w:r>
          </w:p>
          <w:p w:rsidR="003810F9" w:rsidRDefault="003810F9" w:rsidP="00246038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7560F">
              <w:rPr>
                <w:sz w:val="24"/>
                <w:szCs w:val="24"/>
              </w:rPr>
              <w:t>02</w:t>
            </w:r>
            <w:r w:rsidR="007B6A9E">
              <w:rPr>
                <w:sz w:val="24"/>
                <w:szCs w:val="24"/>
              </w:rPr>
              <w:t>.1</w:t>
            </w:r>
            <w:r w:rsidR="00246038">
              <w:rPr>
                <w:sz w:val="24"/>
                <w:szCs w:val="24"/>
              </w:rPr>
              <w:t>2</w:t>
            </w:r>
            <w:r w:rsidR="007B6A9E">
              <w:rPr>
                <w:sz w:val="24"/>
                <w:szCs w:val="24"/>
              </w:rPr>
              <w:t>.201</w:t>
            </w:r>
            <w:r w:rsidR="00E7560F">
              <w:rPr>
                <w:sz w:val="24"/>
                <w:szCs w:val="24"/>
              </w:rPr>
              <w:t>9</w:t>
            </w:r>
            <w:r w:rsidR="00AB7130">
              <w:rPr>
                <w:sz w:val="24"/>
                <w:szCs w:val="24"/>
              </w:rPr>
              <w:t xml:space="preserve"> № </w:t>
            </w:r>
            <w:r w:rsidR="007B6A9E">
              <w:rPr>
                <w:sz w:val="24"/>
                <w:szCs w:val="24"/>
              </w:rPr>
              <w:t>2</w:t>
            </w:r>
            <w:r w:rsidR="00246038">
              <w:rPr>
                <w:sz w:val="24"/>
                <w:szCs w:val="24"/>
              </w:rPr>
              <w:t>67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узоры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A313CC">
        <w:rPr>
          <w:sz w:val="28"/>
          <w:szCs w:val="28"/>
        </w:rPr>
        <w:t>поселок Никологоры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 xml:space="preserve"> узоры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</w:t>
      </w:r>
      <w:r w:rsidR="00B30861">
        <w:rPr>
          <w:sz w:val="28"/>
          <w:szCs w:val="28"/>
        </w:rPr>
        <w:t xml:space="preserve"> </w:t>
      </w:r>
      <w:r w:rsidR="00815531">
        <w:rPr>
          <w:sz w:val="28"/>
          <w:szCs w:val="28"/>
        </w:rPr>
        <w:t>образования</w:t>
      </w:r>
      <w:r w:rsidR="00D31113">
        <w:rPr>
          <w:sz w:val="28"/>
          <w:szCs w:val="28"/>
        </w:rPr>
        <w:t>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815531">
        <w:rPr>
          <w:sz w:val="28"/>
          <w:szCs w:val="28"/>
        </w:rPr>
        <w:t>;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A313CC" w:rsidRDefault="00FF7DB5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Default="00FF7DB5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поселок Никологоры создается конкурсная комиссия, которую возглавляет </w:t>
      </w:r>
      <w:r w:rsidR="001F4C11">
        <w:rPr>
          <w:sz w:val="28"/>
          <w:szCs w:val="28"/>
        </w:rPr>
        <w:t>заместитель главы администрации.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 xml:space="preserve">-конкурсе, а также размещает информацию на официальном сайте администрации </w:t>
      </w:r>
      <w:r w:rsidR="007B6A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 обращение к жителям, руководителям предприятий, организаций, учреждений, индивидуальным предпринимателям с предложение принять участие в конкурсе</w:t>
      </w:r>
      <w:r w:rsidR="00815531">
        <w:rPr>
          <w:sz w:val="28"/>
          <w:szCs w:val="28"/>
        </w:rPr>
        <w:t>;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конкурс проводи</w:t>
      </w:r>
      <w:r w:rsidR="00715172">
        <w:rPr>
          <w:sz w:val="28"/>
          <w:szCs w:val="28"/>
        </w:rPr>
        <w:t xml:space="preserve">тся с </w:t>
      </w:r>
      <w:r w:rsidR="007B6A9E">
        <w:rPr>
          <w:sz w:val="28"/>
          <w:szCs w:val="28"/>
        </w:rPr>
        <w:t>0</w:t>
      </w:r>
      <w:r w:rsidR="00E7560F">
        <w:rPr>
          <w:sz w:val="28"/>
          <w:szCs w:val="28"/>
        </w:rPr>
        <w:t>2</w:t>
      </w:r>
      <w:r w:rsidR="00715172"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E7560F">
        <w:rPr>
          <w:sz w:val="28"/>
          <w:szCs w:val="28"/>
        </w:rPr>
        <w:t>9</w:t>
      </w:r>
      <w:r w:rsidR="003810F9">
        <w:rPr>
          <w:sz w:val="28"/>
          <w:szCs w:val="28"/>
        </w:rPr>
        <w:t xml:space="preserve"> года с по</w:t>
      </w:r>
      <w:r w:rsidR="00715172">
        <w:rPr>
          <w:sz w:val="28"/>
          <w:szCs w:val="28"/>
        </w:rPr>
        <w:t xml:space="preserve">дведением итогов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E756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815531">
        <w:rPr>
          <w:sz w:val="28"/>
          <w:szCs w:val="28"/>
        </w:rPr>
        <w:t>;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конкурсная комиссия </w:t>
      </w:r>
      <w:r w:rsidR="001F4C11">
        <w:rPr>
          <w:sz w:val="28"/>
          <w:szCs w:val="28"/>
        </w:rPr>
        <w:t>в</w:t>
      </w:r>
      <w:r w:rsidR="00715172">
        <w:rPr>
          <w:sz w:val="28"/>
          <w:szCs w:val="28"/>
        </w:rPr>
        <w:t xml:space="preserve"> период с </w:t>
      </w:r>
      <w:r w:rsidR="00B30861">
        <w:rPr>
          <w:sz w:val="28"/>
          <w:szCs w:val="28"/>
        </w:rPr>
        <w:t>15</w:t>
      </w:r>
      <w:r w:rsidR="00715172"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E756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 w:rsidR="00815531">
        <w:rPr>
          <w:sz w:val="28"/>
          <w:szCs w:val="28"/>
        </w:rPr>
        <w:t>0-бальной системе;</w:t>
      </w:r>
      <w:bookmarkStart w:id="0" w:name="_GoBack"/>
      <w:bookmarkEnd w:id="0"/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715172">
        <w:rPr>
          <w:sz w:val="28"/>
          <w:szCs w:val="28"/>
        </w:rPr>
        <w:t xml:space="preserve">орий должно быть завершено до </w:t>
      </w:r>
      <w:r w:rsidR="0068508D">
        <w:rPr>
          <w:sz w:val="28"/>
          <w:szCs w:val="28"/>
        </w:rPr>
        <w:t>20</w:t>
      </w:r>
      <w:r w:rsidR="001F4C11">
        <w:rPr>
          <w:sz w:val="28"/>
          <w:szCs w:val="28"/>
        </w:rPr>
        <w:t xml:space="preserve"> декабря 201</w:t>
      </w:r>
      <w:r w:rsidR="00E7560F">
        <w:rPr>
          <w:sz w:val="28"/>
          <w:szCs w:val="28"/>
        </w:rPr>
        <w:t>9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 w:rsidR="001F4C11">
        <w:rPr>
          <w:sz w:val="28"/>
          <w:szCs w:val="28"/>
        </w:rPr>
        <w:t>Новогодние узоры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482BC2">
        <w:rPr>
          <w:sz w:val="28"/>
          <w:szCs w:val="28"/>
        </w:rPr>
        <w:t>поселок Никологоры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 xml:space="preserve">Победители смотра-конкурса будут награждаться </w:t>
      </w:r>
      <w:r w:rsidR="009B4E88">
        <w:rPr>
          <w:sz w:val="28"/>
          <w:szCs w:val="28"/>
        </w:rPr>
        <w:t>грамотами и благодарственными письмами главы муниципального образования и главы администрации муниципального образования поселок Никологоры</w:t>
      </w:r>
      <w:r w:rsidR="001F4C11">
        <w:rPr>
          <w:sz w:val="28"/>
          <w:szCs w:val="28"/>
        </w:rPr>
        <w:t>.</w:t>
      </w:r>
      <w:r w:rsidR="00482BC2">
        <w:rPr>
          <w:sz w:val="28"/>
          <w:szCs w:val="28"/>
        </w:rPr>
        <w:t xml:space="preserve">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</w:t>
            </w:r>
            <w:r w:rsidR="007B6A9E"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 xml:space="preserve">поселок Никологоры </w:t>
            </w:r>
          </w:p>
          <w:p w:rsidR="00CB6FA7" w:rsidRDefault="00CB6FA7" w:rsidP="00246038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46038">
              <w:rPr>
                <w:sz w:val="24"/>
                <w:szCs w:val="24"/>
              </w:rPr>
              <w:t>02</w:t>
            </w:r>
            <w:r w:rsidR="007B6A9E">
              <w:rPr>
                <w:sz w:val="24"/>
                <w:szCs w:val="24"/>
              </w:rPr>
              <w:t>.1</w:t>
            </w:r>
            <w:r w:rsidR="00246038">
              <w:rPr>
                <w:sz w:val="24"/>
                <w:szCs w:val="24"/>
              </w:rPr>
              <w:t>2</w:t>
            </w:r>
            <w:r w:rsidR="007B6A9E">
              <w:rPr>
                <w:sz w:val="24"/>
                <w:szCs w:val="24"/>
              </w:rPr>
              <w:t>.201</w:t>
            </w:r>
            <w:r w:rsidR="00E7560F">
              <w:rPr>
                <w:sz w:val="24"/>
                <w:szCs w:val="24"/>
              </w:rPr>
              <w:t>9</w:t>
            </w:r>
            <w:r w:rsidR="005B03BD">
              <w:rPr>
                <w:sz w:val="24"/>
                <w:szCs w:val="24"/>
              </w:rPr>
              <w:t xml:space="preserve"> № </w:t>
            </w:r>
            <w:r w:rsidR="001F4C11">
              <w:rPr>
                <w:sz w:val="24"/>
                <w:szCs w:val="24"/>
              </w:rPr>
              <w:t>2</w:t>
            </w:r>
            <w:r w:rsidR="00246038">
              <w:rPr>
                <w:sz w:val="24"/>
                <w:szCs w:val="24"/>
              </w:rPr>
              <w:t>67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1F4C11">
        <w:rPr>
          <w:sz w:val="28"/>
          <w:szCs w:val="28"/>
        </w:rPr>
        <w:t xml:space="preserve"> «Новогодние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1F4C11" w:rsidRPr="001F4C11" w:rsidRDefault="00CB6FA7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4C11">
        <w:rPr>
          <w:b/>
          <w:sz w:val="28"/>
          <w:szCs w:val="28"/>
        </w:rPr>
        <w:t>Аверьянова Нелли Евгеньевна –</w:t>
      </w:r>
      <w:r w:rsidR="00E7560F">
        <w:rPr>
          <w:sz w:val="28"/>
          <w:szCs w:val="28"/>
        </w:rPr>
        <w:t xml:space="preserve"> г</w:t>
      </w:r>
      <w:r w:rsidR="001F4C11" w:rsidRPr="001F4C11">
        <w:rPr>
          <w:sz w:val="28"/>
          <w:szCs w:val="28"/>
        </w:rPr>
        <w:t>лав</w:t>
      </w:r>
      <w:r w:rsidR="00E7560F">
        <w:rPr>
          <w:sz w:val="28"/>
          <w:szCs w:val="28"/>
        </w:rPr>
        <w:t>а</w:t>
      </w:r>
      <w:r w:rsidR="001F4C11" w:rsidRPr="001F4C11">
        <w:rPr>
          <w:sz w:val="28"/>
          <w:szCs w:val="28"/>
        </w:rPr>
        <w:t xml:space="preserve"> </w:t>
      </w:r>
      <w:r w:rsidR="00E7560F">
        <w:rPr>
          <w:sz w:val="28"/>
          <w:szCs w:val="28"/>
        </w:rPr>
        <w:t xml:space="preserve">местной </w:t>
      </w:r>
      <w:r w:rsidR="001F4C11" w:rsidRPr="001F4C11">
        <w:rPr>
          <w:sz w:val="28"/>
          <w:szCs w:val="28"/>
        </w:rPr>
        <w:t>администрации, председатель комиссии;</w:t>
      </w:r>
    </w:p>
    <w:p w:rsidR="00F7612D" w:rsidRPr="00F7612D" w:rsidRDefault="001F4C11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FA7">
        <w:rPr>
          <w:b/>
          <w:sz w:val="28"/>
          <w:szCs w:val="28"/>
        </w:rPr>
        <w:t>Софронова</w:t>
      </w:r>
      <w:r w:rsidR="00CB6FA7">
        <w:rPr>
          <w:sz w:val="28"/>
          <w:szCs w:val="28"/>
        </w:rPr>
        <w:t xml:space="preserve"> </w:t>
      </w:r>
      <w:r w:rsidR="00CB6FA7"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 w:rsidR="00CB6FA7"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 xml:space="preserve">, </w:t>
      </w:r>
      <w:r w:rsidR="00F5392A">
        <w:rPr>
          <w:sz w:val="28"/>
          <w:szCs w:val="28"/>
        </w:rPr>
        <w:t xml:space="preserve">заместитель председателя </w:t>
      </w:r>
      <w:r w:rsidR="00F7612D" w:rsidRPr="004F16D7">
        <w:rPr>
          <w:sz w:val="28"/>
          <w:szCs w:val="28"/>
        </w:rPr>
        <w:t>комиссии;</w:t>
      </w:r>
    </w:p>
    <w:p w:rsidR="00715172" w:rsidRDefault="00F7612D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92A">
        <w:rPr>
          <w:sz w:val="28"/>
          <w:szCs w:val="28"/>
        </w:rPr>
        <w:tab/>
      </w:r>
      <w:r w:rsidR="00E7560F">
        <w:rPr>
          <w:b/>
          <w:sz w:val="28"/>
          <w:szCs w:val="28"/>
        </w:rPr>
        <w:t>Цыганова Юлия Сергеевна</w:t>
      </w:r>
      <w:r w:rsidR="007B6A9E">
        <w:rPr>
          <w:b/>
          <w:sz w:val="28"/>
          <w:szCs w:val="28"/>
        </w:rPr>
        <w:t xml:space="preserve"> –</w:t>
      </w:r>
      <w:r w:rsidR="007B6A9E">
        <w:rPr>
          <w:sz w:val="28"/>
          <w:szCs w:val="28"/>
        </w:rPr>
        <w:t xml:space="preserve"> ведущий специалист отдела </w:t>
      </w:r>
      <w:r w:rsidR="00E7560F">
        <w:rPr>
          <w:sz w:val="28"/>
          <w:szCs w:val="28"/>
        </w:rPr>
        <w:t>ЖКХ</w:t>
      </w:r>
      <w:r w:rsidR="00246038">
        <w:rPr>
          <w:sz w:val="28"/>
          <w:szCs w:val="28"/>
        </w:rPr>
        <w:t>, секретарь комиссии</w:t>
      </w:r>
      <w:r w:rsidR="00E7560F">
        <w:rPr>
          <w:sz w:val="28"/>
          <w:szCs w:val="28"/>
        </w:rPr>
        <w:t>.</w:t>
      </w:r>
    </w:p>
    <w:p w:rsidR="00E7560F" w:rsidRDefault="00E7560F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55342" w:rsidRDefault="00655342" w:rsidP="0023264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B6FA7" w:rsidRDefault="00715172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B6FA7" w:rsidRPr="00CB6FA7">
        <w:rPr>
          <w:b/>
          <w:sz w:val="28"/>
          <w:szCs w:val="28"/>
        </w:rPr>
        <w:t>Ошкина</w:t>
      </w:r>
      <w:proofErr w:type="spellEnd"/>
      <w:r w:rsidR="00CB6FA7" w:rsidRPr="00CB6FA7">
        <w:rPr>
          <w:b/>
          <w:sz w:val="28"/>
          <w:szCs w:val="28"/>
        </w:rPr>
        <w:t xml:space="preserve"> Татьяна Евгеньевна</w:t>
      </w:r>
      <w:r w:rsidR="00CB6FA7">
        <w:rPr>
          <w:sz w:val="28"/>
          <w:szCs w:val="28"/>
        </w:rPr>
        <w:t xml:space="preserve"> – </w:t>
      </w:r>
      <w:r w:rsidR="00E7560F">
        <w:rPr>
          <w:sz w:val="28"/>
          <w:szCs w:val="28"/>
        </w:rPr>
        <w:t>главный</w:t>
      </w:r>
      <w:r w:rsidR="00F5392A">
        <w:rPr>
          <w:sz w:val="28"/>
          <w:szCs w:val="28"/>
        </w:rPr>
        <w:t xml:space="preserve"> </w:t>
      </w:r>
      <w:r w:rsidR="00CB6FA7">
        <w:rPr>
          <w:sz w:val="28"/>
          <w:szCs w:val="28"/>
        </w:rPr>
        <w:t xml:space="preserve">специалист </w:t>
      </w:r>
      <w:r w:rsidR="00F5392A">
        <w:rPr>
          <w:sz w:val="28"/>
          <w:szCs w:val="28"/>
        </w:rPr>
        <w:t>отдела ЖКХ;</w:t>
      </w:r>
    </w:p>
    <w:p w:rsidR="00CB6FA7" w:rsidRPr="00CB6FA7" w:rsidRDefault="00CB6FA7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A9E">
        <w:rPr>
          <w:b/>
          <w:sz w:val="28"/>
          <w:szCs w:val="28"/>
        </w:rPr>
        <w:t>Лисовская Елена Николаевна</w:t>
      </w:r>
      <w:r w:rsidR="00715172">
        <w:rPr>
          <w:b/>
          <w:sz w:val="28"/>
          <w:szCs w:val="28"/>
        </w:rPr>
        <w:t xml:space="preserve"> –</w:t>
      </w:r>
      <w:r w:rsidR="00715172">
        <w:rPr>
          <w:sz w:val="28"/>
          <w:szCs w:val="28"/>
        </w:rPr>
        <w:t xml:space="preserve"> </w:t>
      </w:r>
      <w:r w:rsidR="00E7560F">
        <w:rPr>
          <w:sz w:val="28"/>
          <w:szCs w:val="28"/>
        </w:rPr>
        <w:t>главный специалист отдела ЖКХ.</w:t>
      </w:r>
    </w:p>
    <w:p w:rsidR="00D44F6F" w:rsidRPr="00D44F6F" w:rsidRDefault="00D44F6F" w:rsidP="00232649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761772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20178"/>
    <w:rsid w:val="000219BA"/>
    <w:rsid w:val="0002322F"/>
    <w:rsid w:val="00027A5A"/>
    <w:rsid w:val="000335F9"/>
    <w:rsid w:val="00033C1A"/>
    <w:rsid w:val="00033EA3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0A5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0C"/>
    <w:rsid w:val="001E29A8"/>
    <w:rsid w:val="001E6955"/>
    <w:rsid w:val="001F1EA3"/>
    <w:rsid w:val="001F2D39"/>
    <w:rsid w:val="001F4C11"/>
    <w:rsid w:val="001F6283"/>
    <w:rsid w:val="00204478"/>
    <w:rsid w:val="0021344A"/>
    <w:rsid w:val="00214AE1"/>
    <w:rsid w:val="002162D0"/>
    <w:rsid w:val="00222048"/>
    <w:rsid w:val="00222AAD"/>
    <w:rsid w:val="0022409D"/>
    <w:rsid w:val="00232649"/>
    <w:rsid w:val="0023669E"/>
    <w:rsid w:val="00237678"/>
    <w:rsid w:val="0024535C"/>
    <w:rsid w:val="00246038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39D2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0C52"/>
    <w:rsid w:val="003F11E4"/>
    <w:rsid w:val="003F3667"/>
    <w:rsid w:val="003F4C52"/>
    <w:rsid w:val="0040049E"/>
    <w:rsid w:val="00405A00"/>
    <w:rsid w:val="00407184"/>
    <w:rsid w:val="004103C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576BB"/>
    <w:rsid w:val="00462E73"/>
    <w:rsid w:val="00463AD6"/>
    <w:rsid w:val="00464DFA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D70A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08D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94E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5172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1772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6A9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31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273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38E8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4E8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0196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086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27D4D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2AD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7560F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3DC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5392A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2CB9"/>
    <w:rsid w:val="00F978E7"/>
    <w:rsid w:val="00FA0A82"/>
    <w:rsid w:val="00FA0DEC"/>
    <w:rsid w:val="00FA1360"/>
    <w:rsid w:val="00FA36E5"/>
    <w:rsid w:val="00FA4469"/>
    <w:rsid w:val="00FB0133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2019-12-04T05:44:00Z</cp:lastPrinted>
  <dcterms:created xsi:type="dcterms:W3CDTF">2019-12-03T07:08:00Z</dcterms:created>
  <dcterms:modified xsi:type="dcterms:W3CDTF">2019-12-04T05:52:00Z</dcterms:modified>
</cp:coreProperties>
</file>