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ПОСЕЛОК НИКОЛОГОРЫ</w:t>
      </w:r>
    </w:p>
    <w:p w:rsidR="00A16314" w:rsidRPr="00A16314" w:rsidRDefault="00A16314" w:rsidP="00A163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ВЯЗНИКОВСКОГО РАЙОНА ВЛАДИМИРСКОЙ ОБЛАСТИ</w:t>
      </w:r>
    </w:p>
    <w:p w:rsidR="00A16314" w:rsidRPr="00A16314" w:rsidRDefault="00A16314" w:rsidP="00A16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A16314" w:rsidP="00A16314">
      <w:pPr>
        <w:spacing w:after="0" w:line="26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16314" w:rsidRPr="00A16314" w:rsidRDefault="00D73340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12.02.2020</w:t>
      </w:r>
      <w:r w:rsidR="00AE5110" w:rsidRP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B2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5110" w:rsidRP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190A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A16314" w:rsidRPr="00A16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06"/>
        <w:tblW w:w="9828" w:type="dxa"/>
        <w:tblLook w:val="01E0" w:firstRow="1" w:lastRow="1" w:firstColumn="1" w:lastColumn="1" w:noHBand="0" w:noVBand="0"/>
      </w:tblPr>
      <w:tblGrid>
        <w:gridCol w:w="4608"/>
        <w:gridCol w:w="5220"/>
      </w:tblGrid>
      <w:tr w:rsidR="00A16314" w:rsidRPr="00A16314" w:rsidTr="009710AA">
        <w:tc>
          <w:tcPr>
            <w:tcW w:w="4608" w:type="dxa"/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</w:t>
            </w:r>
          </w:p>
        </w:tc>
        <w:tc>
          <w:tcPr>
            <w:tcW w:w="5220" w:type="dxa"/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постановлением главы администрации от 18.09.2009 №87 «О порядке разработки, формирования, утверждения и реализации муниципальных программ» </w:t>
      </w:r>
      <w:proofErr w:type="gramStart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приложение к постановлению администрации от 29.10.2018 №191 «Об утверждении муниципальной программы «Развитие  муниципальной службы в администрации муниципального образования поселок Никологоры Вязниковского района Владимирской области на 2019-2021 годы» следующие изменения: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раздел «Объемы и источники финансирования» 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7327"/>
      </w:tblGrid>
      <w:tr w:rsidR="00A16314" w:rsidRPr="00A16314" w:rsidTr="009710AA"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</w:tcPr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Источник финансирования программы – бюджет муниципального образования поселок Никологоры. На реализацию Программы необходимо 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7</w:t>
            </w:r>
            <w:r w:rsidR="00BD0751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30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,</w:t>
            </w:r>
            <w:r w:rsidR="008878AE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3</w:t>
            </w:r>
            <w:r w:rsidR="00A73B27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 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BE29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00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87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1631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 </w:t>
            </w:r>
            <w:r w:rsidR="003527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16314" w:rsidRPr="00A16314" w:rsidRDefault="00A16314" w:rsidP="00AE5110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–  </w:t>
            </w:r>
            <w:r w:rsidR="00AE51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200,8</w:t>
            </w:r>
            <w:r w:rsidRPr="00A163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            </w:t>
            </w:r>
          </w:p>
        </w:tc>
      </w:tr>
    </w:tbl>
    <w:p w:rsidR="00A16314" w:rsidRPr="00A16314" w:rsidRDefault="00A16314" w:rsidP="00A16314">
      <w:pPr>
        <w:autoSpaceDE w:val="0"/>
        <w:autoSpaceDN w:val="0"/>
        <w:adjustRightInd w:val="0"/>
        <w:spacing w:before="120"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1.2. Раздел 5. «Ресурсное обеспечение Программы» изложить в следующей редакции: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«Общий объем финансовых затрат на реализацию Программы из бюджета муниципального образования поселок Никологоры Вязниковского района Владимирской области составляет </w:t>
      </w:r>
      <w:r w:rsidR="00A73B27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BD0751">
        <w:rPr>
          <w:rFonts w:ascii="Times New Roman" w:eastAsia="Arial Unicode MS" w:hAnsi="Times New Roman" w:cs="Times New Roman"/>
          <w:sz w:val="28"/>
          <w:szCs w:val="28"/>
          <w:lang w:eastAsia="ru-RU"/>
        </w:rPr>
        <w:t>30</w:t>
      </w:r>
      <w:r w:rsidR="00A73B2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878AE">
        <w:rPr>
          <w:rFonts w:ascii="Times New Roman" w:eastAsia="Arial Unicode MS" w:hAnsi="Times New Roman" w:cs="Times New Roman"/>
          <w:sz w:val="28"/>
          <w:szCs w:val="28"/>
          <w:lang w:eastAsia="ru-RU"/>
        </w:rPr>
        <w:t>3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рублей, в том числе по годам: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2019 год – 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26</w:t>
      </w:r>
      <w:r w:rsidR="00BE29EC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="00000127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="008878AE">
        <w:rPr>
          <w:rFonts w:ascii="Times New Roman" w:eastAsia="Arial Unicode MS" w:hAnsi="Times New Roman" w:cs="Times New Roman"/>
          <w:sz w:val="28"/>
          <w:szCs w:val="28"/>
          <w:lang w:eastAsia="ru-RU"/>
        </w:rPr>
        <w:t>5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2020 год – </w:t>
      </w:r>
      <w:r w:rsidR="003527A7">
        <w:rPr>
          <w:rFonts w:ascii="Times New Roman" w:eastAsia="Arial Unicode MS" w:hAnsi="Times New Roman" w:cs="Times New Roman"/>
          <w:sz w:val="28"/>
          <w:szCs w:val="28"/>
          <w:lang w:eastAsia="ru-RU"/>
        </w:rPr>
        <w:t>262,0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рублей; 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2021 год – </w:t>
      </w:r>
      <w:r w:rsidR="00AE5110">
        <w:rPr>
          <w:rFonts w:ascii="Times New Roman" w:eastAsia="Arial Unicode MS" w:hAnsi="Times New Roman" w:cs="Times New Roman"/>
          <w:sz w:val="28"/>
          <w:szCs w:val="28"/>
          <w:lang w:eastAsia="ru-RU"/>
        </w:rPr>
        <w:t>200,8</w:t>
      </w: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t>.».</w:t>
      </w:r>
      <w:proofErr w:type="gramEnd"/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1.3. Раздел 7. Программы изложить в редакции согласно приложению к настоящему постановлению.</w:t>
      </w:r>
    </w:p>
    <w:p w:rsidR="00A16314" w:rsidRPr="00A16314" w:rsidRDefault="00A16314" w:rsidP="00A16314">
      <w:pPr>
        <w:autoSpaceDE w:val="0"/>
        <w:autoSpaceDN w:val="0"/>
        <w:adjustRightInd w:val="0"/>
        <w:spacing w:after="120" w:line="240" w:lineRule="auto"/>
        <w:ind w:left="-18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7F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314" w:rsidRPr="00A16314" w:rsidRDefault="00A16314" w:rsidP="00A16314">
      <w:pPr>
        <w:spacing w:after="120" w:line="240" w:lineRule="auto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его официального опубликования.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местной администрации             </w:t>
      </w:r>
      <w:r w:rsidR="00AE5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Н.Е. Аверьянова</w:t>
      </w: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tabs>
          <w:tab w:val="left" w:pos="1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314" w:rsidRPr="00A16314" w:rsidRDefault="00A16314" w:rsidP="00A163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314" w:rsidRPr="00A16314" w:rsidSect="00D134DC">
          <w:headerReference w:type="even" r:id="rId8"/>
          <w:headerReference w:type="default" r:id="rId9"/>
          <w:headerReference w:type="first" r:id="rId10"/>
          <w:pgSz w:w="11906" w:h="16838" w:code="9"/>
          <w:pgMar w:top="709" w:right="567" w:bottom="1134" w:left="1418" w:header="720" w:footer="720" w:gutter="0"/>
          <w:cols w:space="720"/>
          <w:titlePg/>
          <w:docGrid w:linePitch="326"/>
        </w:sectPr>
      </w:pPr>
    </w:p>
    <w:tbl>
      <w:tblPr>
        <w:tblStyle w:val="a6"/>
        <w:tblpPr w:leftFromText="180" w:rightFromText="180" w:vertAnchor="text" w:horzAnchor="margin" w:tblpXSpec="right" w:tblpY="-6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16314" w:rsidRPr="00A16314" w:rsidTr="00A16314">
        <w:trPr>
          <w:trHeight w:val="851"/>
        </w:trPr>
        <w:tc>
          <w:tcPr>
            <w:tcW w:w="5068" w:type="dxa"/>
          </w:tcPr>
          <w:p w:rsidR="00A16314" w:rsidRPr="00A16314" w:rsidRDefault="00A16314" w:rsidP="00A163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</w:tcPr>
          <w:p w:rsidR="00A16314" w:rsidRPr="00A16314" w:rsidRDefault="00A16314" w:rsidP="00D73340">
            <w:pPr>
              <w:spacing w:line="260" w:lineRule="exact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Приложение                                                                       к постановлению администрации                                                                                         от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878AE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7334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02.</w:t>
            </w:r>
            <w:r w:rsidRPr="00A16314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D7334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</w:t>
            </w:r>
            <w:r w:rsidR="00AE5110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№</w:t>
            </w:r>
            <w:r w:rsidR="00190A4E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  <w:r w:rsidR="00D7334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  <w:r w:rsidRPr="00A1631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314" w:rsidRPr="00A16314" w:rsidRDefault="00A16314" w:rsidP="00A1631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ПЕРЕЧЕНЬ ПРОГРАММНЫХ МЕРОПРИЯТИЙ</w:t>
      </w:r>
    </w:p>
    <w:tbl>
      <w:tblPr>
        <w:tblW w:w="1559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5"/>
        <w:gridCol w:w="3400"/>
        <w:gridCol w:w="1134"/>
        <w:gridCol w:w="1417"/>
        <w:gridCol w:w="1419"/>
        <w:gridCol w:w="1418"/>
        <w:gridCol w:w="1421"/>
        <w:gridCol w:w="138"/>
        <w:gridCol w:w="2413"/>
        <w:gridCol w:w="2272"/>
      </w:tblGrid>
      <w:tr w:rsidR="00A16314" w:rsidRPr="00A16314" w:rsidTr="009710AA">
        <w:trPr>
          <w:cantSplit/>
          <w:trHeight w:hRule="exact" w:val="149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4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ответственные за реализацию мероприятия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(количественные или качественные показатели)</w:t>
            </w:r>
          </w:p>
        </w:tc>
      </w:tr>
      <w:tr w:rsidR="00A16314" w:rsidRPr="00A16314" w:rsidTr="009710AA">
        <w:trPr>
          <w:cantSplit/>
          <w:trHeight w:hRule="exact" w:val="550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  <w:p w:rsidR="00A16314" w:rsidRPr="00A16314" w:rsidRDefault="00A16314" w:rsidP="00A1631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430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– создание условий для развития муниципальной службы в администрации муниципального образования поселок Никологоры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cantSplit/>
          <w:trHeight w:hRule="exact" w:val="692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совершенствование нормативной правовой базы администрации муниципального образования поселок Никологоры по вопросам муниципальной службы</w:t>
            </w:r>
          </w:p>
        </w:tc>
      </w:tr>
      <w:tr w:rsidR="00A16314" w:rsidRPr="00A16314" w:rsidTr="009710AA">
        <w:trPr>
          <w:cantSplit/>
          <w:trHeight w:hRule="exact" w:val="2006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решений Совета народных депутатов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постановление и распоряжений администрации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муниципального образования     поселок Никологоры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нормативное состояние правовой базы администрации муниципального образования поселок Никологоры</w:t>
            </w: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57"/>
        </w:trPr>
        <w:tc>
          <w:tcPr>
            <w:tcW w:w="56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29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6314" w:rsidRPr="00A16314" w:rsidTr="009710AA">
        <w:trPr>
          <w:trHeight w:val="496"/>
        </w:trPr>
        <w:tc>
          <w:tcPr>
            <w:tcW w:w="15597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формирование эффективной системы управления муниципальной службой</w:t>
            </w:r>
          </w:p>
        </w:tc>
      </w:tr>
      <w:tr w:rsidR="00A16314" w:rsidRPr="00A16314" w:rsidTr="009710AA">
        <w:trPr>
          <w:trHeight w:val="11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уровня, правовой грамотности муниципальных служащих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rPr>
          <w:trHeight w:val="514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резерва кадров на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практики замещения должностей муниципальной службы из кадрового резерва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проведения: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-аттестация муниципальных служащих администрации муниципального образования поселок Никологоры;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квалификационного экзамена для присвоения классного 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квалификации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муниципальных служащих к награждению Почетной грамотой администрации Вязниковского района; Почетной грамотой администрации муниципального образования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деятельности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диспансеризации муниципальных служащих администрации муниципального образования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BF453B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BF453B" w:rsidRDefault="00FD457A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16314"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16314" w:rsidRPr="00BF453B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</w:tcBorders>
          </w:tcPr>
          <w:p w:rsidR="00A16314" w:rsidRPr="00BF453B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6314" w:rsidRPr="00BF453B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16314" w:rsidRPr="00BF453B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</w:t>
            </w:r>
            <w:r w:rsidR="008878AE"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6314" w:rsidRPr="00BF453B" w:rsidRDefault="00FD457A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A16314"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A16314" w:rsidRPr="00BF453B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  <w:bookmarkStart w:id="0" w:name="_GoBack"/>
            <w:bookmarkEnd w:id="0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100% муниципальных служащих с целью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 рисков развития заболеваний, раннего выявления заболеваний, в том числе препятствующих прохождению муниципальной службы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– дальнейшее повышение квалификации обучения муниципальных служащих администрации муниципального образования поселок Никологоры как основы их профессионального и должностного роста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муниципальных служащих, получение дополнительного профессионального образования и участие в семинарах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образовательного уровня и показателей результативности служебной деятельности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– реализация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антикоррупционной составляющей при проведении обучающих семинаров с муниципальными служащими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мировоззрения антикоррупционного стандарта поведения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механизмов предоставления муниципальными служащими сведений о своих расходах, доходах, имуществе и обязательствах имущественного характера, а также о расходах, доходах,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имуществе и обязательствах имущественного характера членов 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единой политики в органах администрации муниципального образования поселок Никологоры в сфере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противодействия коррупции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и проведения проверки сведений о расходах, доходах, об имуществе и обязательствах имущественного характера предоставляемых муниципальным служащим и его супругой (супругом) и несовершеннолетними детьми, а также проверки соблюдения установленных законодательством Российской Федерации ограничений, запретов лицами, замещающими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материальных затрат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предоставления неполных и/или недостоверных сведений о доходах и имуществе муниципальными служащими и проверка соблюдения ими законодательства о муниципальной службе как действенный механизм противодействия коррупции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материально-техническое обеспечение муниципальной службы, создание оптимальных условий для результативной и высокоэффективной служебной деятельности персонала, улучшение условий труда</w:t>
            </w:r>
          </w:p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периодические издания для служебного пользования; приобретение конвертов, марок; публикация материалов в средствах массовой информации; обеспечение информационными и статистическими материалами, отправка заказной корреспонденции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0001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уровня, правовой грамотности муниципальных служащих. Обмен информацией с органами и структурными подразделениями администрации Владимирской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предприятиями, организациями, гражданами. Создание положительного имиджа муниципальной службы</w:t>
            </w:r>
          </w:p>
        </w:tc>
      </w:tr>
      <w:tr w:rsidR="00F43EB9" w:rsidRPr="00A16314" w:rsidTr="00F43EB9">
        <w:trPr>
          <w:trHeight w:val="16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BE29EC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организационной работы, кадров и делопроизводства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7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 в ГБОУ ДО ВО «УМЦ по ГОЧС Владимирской области» по программе: «Обучение должностных лиц и специалистов ГО и РСЧС» по категории «Уполномоченный по ГОЧС МО»</w:t>
            </w:r>
          </w:p>
        </w:tc>
      </w:tr>
      <w:tr w:rsidR="00F43EB9" w:rsidRPr="00A16314" w:rsidTr="00A73B27">
        <w:trPr>
          <w:trHeight w:val="142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F43EB9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F4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F43EB9" w:rsidRPr="00A16314" w:rsidTr="00A73B27">
        <w:trPr>
          <w:trHeight w:val="1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43EB9" w:rsidRPr="00A16314" w:rsidRDefault="00F43EB9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EB9" w:rsidRPr="00A16314" w:rsidRDefault="00F43EB9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F43EB9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9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оптимальных условий для прохождения </w:t>
            </w: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Членские взносы в Ассоциацию «Совет муниципальных образований Владимирской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  <w:p w:rsidR="00A16314" w:rsidRPr="00A16314" w:rsidRDefault="00500811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сотрудничество, обмен опытом с органами местного самоуправления муниципальных образований Владимирской области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Отделы администрации муниципального образования поселок Никологоры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праздничных</w:t>
            </w:r>
            <w:proofErr w:type="gramEnd"/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официальных мероприятий в муниципальном образовании</w:t>
            </w:r>
          </w:p>
        </w:tc>
      </w:tr>
      <w:tr w:rsidR="00A16314" w:rsidRPr="00A16314" w:rsidTr="009710AA">
        <w:tc>
          <w:tcPr>
            <w:tcW w:w="155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– обеспечение устойчивого развития кадрового потенциала и повышение эффективности деятельности муниципальных служащих за счет повышения уровня социальной защищенности</w:t>
            </w:r>
          </w:p>
        </w:tc>
      </w:tr>
      <w:tr w:rsidR="00A16314" w:rsidRPr="00A16314" w:rsidTr="009710A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16314" w:rsidRPr="00A16314" w:rsidRDefault="00A16314" w:rsidP="00A16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форм и методов пенсионного обеспечения за выслугу лет лиц, замещавших должности муниципальной службы в муниципальном образовании поселок Никологоры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73B2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</w:t>
            </w:r>
            <w:r w:rsidR="0088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16314" w:rsidRPr="00A16314" w:rsidRDefault="00037B47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</w:t>
            </w:r>
          </w:p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работы, кадров и делопроизводства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314" w:rsidRPr="00A16314" w:rsidRDefault="00A16314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социальной защищенности лиц, замещавших должности муниципальной службы; повышение престижа муниципальной службы</w:t>
            </w:r>
          </w:p>
        </w:tc>
      </w:tr>
      <w:tr w:rsidR="00A16314" w:rsidRPr="00A16314" w:rsidTr="009710A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2019 -2021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1A622C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1A622C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730,3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BE29EC" w:rsidP="008878AE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BE29EC" w:rsidP="00887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267,</w:t>
            </w:r>
            <w:r w:rsidR="008878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1A622C" w:rsidP="00A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1A622C" w:rsidP="00A64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6314" w:rsidRPr="00A16314" w:rsidTr="009710AA"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3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6314" w:rsidRPr="00A16314" w:rsidRDefault="00AE5110" w:rsidP="00A16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200,8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14" w:rsidRPr="00A16314" w:rsidRDefault="00A16314" w:rsidP="00A1631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89B" w:rsidRDefault="0001289B"/>
    <w:sectPr w:rsidR="0001289B" w:rsidSect="006D0323">
      <w:pgSz w:w="16838" w:h="11906" w:orient="landscape" w:code="9"/>
      <w:pgMar w:top="567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EAC" w:rsidRDefault="00D10EAC">
      <w:pPr>
        <w:spacing w:after="0" w:line="240" w:lineRule="auto"/>
      </w:pPr>
      <w:r>
        <w:separator/>
      </w:r>
    </w:p>
  </w:endnote>
  <w:endnote w:type="continuationSeparator" w:id="0">
    <w:p w:rsidR="00D10EAC" w:rsidRDefault="00D1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EAC" w:rsidRDefault="00D10EAC">
      <w:pPr>
        <w:spacing w:after="0" w:line="240" w:lineRule="auto"/>
      </w:pPr>
      <w:r>
        <w:separator/>
      </w:r>
    </w:p>
  </w:footnote>
  <w:footnote w:type="continuationSeparator" w:id="0">
    <w:p w:rsidR="00D10EAC" w:rsidRDefault="00D10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3D6" w:rsidRDefault="00E06E10" w:rsidP="006D03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63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53D6" w:rsidRDefault="00D10EAC" w:rsidP="006D03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3108"/>
    </w:sdtPr>
    <w:sdtEndPr/>
    <w:sdtContent>
      <w:p w:rsidR="00A553D6" w:rsidRDefault="00E06E10">
        <w:pPr>
          <w:pStyle w:val="a3"/>
          <w:jc w:val="center"/>
        </w:pPr>
        <w:r>
          <w:fldChar w:fldCharType="begin"/>
        </w:r>
        <w:r w:rsidR="00A16314">
          <w:instrText>PAGE   \* MERGEFORMAT</w:instrText>
        </w:r>
        <w:r>
          <w:fldChar w:fldCharType="separate"/>
        </w:r>
        <w:r w:rsidR="00BF453B">
          <w:rPr>
            <w:noProof/>
          </w:rPr>
          <w:t>8</w:t>
        </w:r>
        <w:r>
          <w:fldChar w:fldCharType="end"/>
        </w:r>
      </w:p>
    </w:sdtContent>
  </w:sdt>
  <w:p w:rsidR="00A553D6" w:rsidRDefault="00D10EAC" w:rsidP="006D0323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752175"/>
    </w:sdtPr>
    <w:sdtEndPr/>
    <w:sdtContent>
      <w:p w:rsidR="00A553D6" w:rsidRDefault="00D10EAC">
        <w:pPr>
          <w:pStyle w:val="a3"/>
          <w:jc w:val="center"/>
        </w:pPr>
      </w:p>
    </w:sdtContent>
  </w:sdt>
  <w:p w:rsidR="00A553D6" w:rsidRDefault="00D10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DE"/>
    <w:rsid w:val="00000127"/>
    <w:rsid w:val="0001289B"/>
    <w:rsid w:val="00037B47"/>
    <w:rsid w:val="000E7FF3"/>
    <w:rsid w:val="00190A4E"/>
    <w:rsid w:val="001A622C"/>
    <w:rsid w:val="00263B46"/>
    <w:rsid w:val="00324168"/>
    <w:rsid w:val="003527A7"/>
    <w:rsid w:val="00410FC1"/>
    <w:rsid w:val="00450820"/>
    <w:rsid w:val="00473ADE"/>
    <w:rsid w:val="00500811"/>
    <w:rsid w:val="00515B9F"/>
    <w:rsid w:val="005E3535"/>
    <w:rsid w:val="005F7625"/>
    <w:rsid w:val="00703C2F"/>
    <w:rsid w:val="007F204B"/>
    <w:rsid w:val="008878AE"/>
    <w:rsid w:val="008A18FB"/>
    <w:rsid w:val="008F5BDE"/>
    <w:rsid w:val="00A16314"/>
    <w:rsid w:val="00A64E5F"/>
    <w:rsid w:val="00A73B27"/>
    <w:rsid w:val="00AE5110"/>
    <w:rsid w:val="00B25F7A"/>
    <w:rsid w:val="00BB3862"/>
    <w:rsid w:val="00BD0751"/>
    <w:rsid w:val="00BE29EC"/>
    <w:rsid w:val="00BF453B"/>
    <w:rsid w:val="00C77D03"/>
    <w:rsid w:val="00D10EAC"/>
    <w:rsid w:val="00D44100"/>
    <w:rsid w:val="00D64342"/>
    <w:rsid w:val="00D73340"/>
    <w:rsid w:val="00DA5948"/>
    <w:rsid w:val="00E06E10"/>
    <w:rsid w:val="00F323BB"/>
    <w:rsid w:val="00F43EB9"/>
    <w:rsid w:val="00FB7068"/>
    <w:rsid w:val="00FD4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314"/>
  </w:style>
  <w:style w:type="character" w:styleId="a5">
    <w:name w:val="page number"/>
    <w:basedOn w:val="a0"/>
    <w:rsid w:val="00A16314"/>
  </w:style>
  <w:style w:type="table" w:styleId="a6">
    <w:name w:val="Table Grid"/>
    <w:basedOn w:val="a1"/>
    <w:uiPriority w:val="59"/>
    <w:rsid w:val="00A16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E5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2C19B-FF22-4F6D-9578-06FB6DC3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2020-02-19T12:34:00Z</cp:lastPrinted>
  <dcterms:created xsi:type="dcterms:W3CDTF">2019-12-27T10:20:00Z</dcterms:created>
  <dcterms:modified xsi:type="dcterms:W3CDTF">2020-02-19T12:35:00Z</dcterms:modified>
</cp:coreProperties>
</file>