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4A" w:rsidRPr="00EC303F" w:rsidRDefault="00F5124A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5124A" w:rsidRPr="00EC303F" w:rsidRDefault="00F5124A" w:rsidP="00B87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5124A" w:rsidRPr="00EC303F" w:rsidRDefault="00F5124A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32186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09.11.2020</w:t>
      </w: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32186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</w:p>
    <w:p w:rsidR="0052090C" w:rsidRPr="00A93B9E" w:rsidRDefault="0052090C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90C" w:rsidRPr="00A93B9E" w:rsidRDefault="0052090C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90C" w:rsidRPr="00A93B9E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ПРОГРАММА</w:t>
      </w:r>
    </w:p>
    <w:p w:rsidR="0052090C" w:rsidRPr="0052090C" w:rsidRDefault="0024355E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«Р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азвити</w:t>
      </w:r>
      <w:r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е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малого и среднего предпринимательства на территории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муниципального образования </w:t>
      </w:r>
      <w:r w:rsidR="00F62E90" w:rsidRPr="00F62E90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поселок Никологоры Вязниковского района Владимирской области на 20</w:t>
      </w:r>
      <w:r w:rsidR="00EE539A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21</w:t>
      </w:r>
      <w:r w:rsidR="00F62E90" w:rsidRPr="00F62E90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– 202</w:t>
      </w:r>
      <w:r w:rsidR="00EE539A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3</w:t>
      </w:r>
      <w:r w:rsidR="00F62E90" w:rsidRPr="00F62E90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годы</w:t>
      </w:r>
      <w:r w:rsidR="0024355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»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font299" w:hAnsi="Times New Roman" w:cs="Times New Roman"/>
          <w:sz w:val="28"/>
          <w:szCs w:val="28"/>
          <w:lang w:bidi="ru-RU"/>
        </w:rPr>
      </w:pPr>
    </w:p>
    <w:p w:rsidR="0052090C" w:rsidRPr="00A93B9E" w:rsidRDefault="0052090C" w:rsidP="00A93B9E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font299" w:hAnsi="Times New Roman" w:cs="Times New Roman"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sz w:val="28"/>
          <w:szCs w:val="28"/>
          <w:lang w:bidi="ru-RU"/>
        </w:rPr>
        <w:t>Паспорт Программы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1"/>
        <w:gridCol w:w="7034"/>
      </w:tblGrid>
      <w:tr w:rsidR="0052090C" w:rsidRPr="0052090C" w:rsidTr="009E6B7C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Наименование программы</w:t>
            </w:r>
          </w:p>
        </w:tc>
        <w:tc>
          <w:tcPr>
            <w:tcW w:w="7034" w:type="dxa"/>
            <w:shd w:val="clear" w:color="auto" w:fill="auto"/>
          </w:tcPr>
          <w:p w:rsidR="0052090C" w:rsidRPr="0052090C" w:rsidRDefault="0052090C" w:rsidP="00EE53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Развитие малого и среднего предпринимательства на территории</w:t>
            </w:r>
            <w:r w:rsidR="00C618F0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муниципального образования </w:t>
            </w:r>
            <w:r w:rsidR="00F62E90" w:rsidRP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поселок Никологоры Вязниковского района Владимирской области на 20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21</w:t>
            </w:r>
            <w:r w:rsidR="00F62E90" w:rsidRP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– 202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3</w:t>
            </w:r>
            <w:r w:rsidR="00F62E90" w:rsidRP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годы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»</w:t>
            </w:r>
            <w:r w:rsidR="004F3681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(далее – Программа)</w:t>
            </w:r>
          </w:p>
        </w:tc>
      </w:tr>
      <w:tr w:rsidR="0052090C" w:rsidRPr="0052090C" w:rsidTr="009E6B7C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Правовые основы для разработки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- Федеральный закон от 06.10.2003 № 131-ФЗ </w:t>
            </w:r>
            <w:r w:rsidRPr="00A93B9E">
              <w:rPr>
                <w:rFonts w:ascii="Times New Roman" w:eastAsia="font299" w:hAnsi="Times New Roman" w:cs="Times New Roman"/>
                <w:i/>
                <w:iCs/>
                <w:sz w:val="28"/>
                <w:szCs w:val="28"/>
                <w:lang w:bidi="ru-RU"/>
              </w:rPr>
              <w:t>«</w:t>
            </w:r>
            <w:r w:rsidRPr="00A93B9E">
              <w:rPr>
                <w:rFonts w:ascii="Times New Roman" w:eastAsia="font299" w:hAnsi="Times New Roman" w:cs="Times New Roman"/>
                <w:iCs/>
                <w:sz w:val="28"/>
                <w:szCs w:val="28"/>
                <w:lang w:bidi="ru-RU"/>
              </w:rPr>
              <w:t>Об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общих принципах организации местного самоуправления в Российской Федерации»;</w:t>
            </w:r>
          </w:p>
          <w:p w:rsidR="0052090C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Указ Президента Российской Федерации от 15.05.2008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52090C" w:rsidRPr="0052090C" w:rsidTr="009E6B7C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Разработчик Программы</w:t>
            </w:r>
          </w:p>
        </w:tc>
        <w:tc>
          <w:tcPr>
            <w:tcW w:w="7034" w:type="dxa"/>
            <w:shd w:val="clear" w:color="auto" w:fill="auto"/>
          </w:tcPr>
          <w:p w:rsidR="0052090C" w:rsidRPr="0052090C" w:rsidRDefault="006D1FB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490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Исполнител</w:t>
            </w:r>
            <w:r w:rsidR="00490FFC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ь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52090C" w:rsidRDefault="006D1FB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Координатор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52090C" w:rsidRDefault="006D1FB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Заместитель главы администрации муниципального образования поселок Никологоры Вязниковского района Владимирской области </w:t>
            </w:r>
          </w:p>
        </w:tc>
      </w:tr>
      <w:tr w:rsidR="00321831" w:rsidRPr="00A93B9E" w:rsidTr="009E6B7C">
        <w:tc>
          <w:tcPr>
            <w:tcW w:w="3031" w:type="dxa"/>
            <w:shd w:val="clear" w:color="auto" w:fill="auto"/>
          </w:tcPr>
          <w:p w:rsidR="00321831" w:rsidRPr="00A93B9E" w:rsidRDefault="00321831" w:rsidP="008321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Срок реализации Программы</w:t>
            </w:r>
          </w:p>
        </w:tc>
        <w:tc>
          <w:tcPr>
            <w:tcW w:w="7034" w:type="dxa"/>
            <w:shd w:val="clear" w:color="auto" w:fill="auto"/>
          </w:tcPr>
          <w:p w:rsidR="00321831" w:rsidRPr="00A93B9E" w:rsidRDefault="00321831" w:rsidP="00EE53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21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-20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3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годы.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Цели и основные задачи Программы</w:t>
            </w:r>
          </w:p>
        </w:tc>
        <w:tc>
          <w:tcPr>
            <w:tcW w:w="7034" w:type="dxa"/>
            <w:shd w:val="clear" w:color="auto" w:fill="auto"/>
          </w:tcPr>
          <w:p w:rsidR="009E5130" w:rsidRPr="009E5130" w:rsidRDefault="009E5130" w:rsidP="009E5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9E513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Цели и основные задачи ПрограммыЦелью Программы является:</w:t>
            </w:r>
          </w:p>
          <w:p w:rsidR="009E5130" w:rsidRPr="009E5130" w:rsidRDefault="009E5130" w:rsidP="009E5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9E513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- создание и обеспечение благоприятных условий для устойчивого развития малого и среднего предпринимательства на территории муниципального образования поселок Никологоры. </w:t>
            </w:r>
          </w:p>
          <w:p w:rsidR="009E5130" w:rsidRPr="009E5130" w:rsidRDefault="009E5130" w:rsidP="009E5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9E513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Основные задачи Программы:</w:t>
            </w:r>
          </w:p>
          <w:p w:rsidR="009E5130" w:rsidRPr="009E5130" w:rsidRDefault="009E5130" w:rsidP="009E5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9E513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- финансовая поддержка малого и среднего предпринимательства;</w:t>
            </w:r>
          </w:p>
          <w:p w:rsidR="006D1FB1" w:rsidRPr="0052090C" w:rsidRDefault="009E5130" w:rsidP="009E5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9E513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lastRenderedPageBreak/>
              <w:t>- информационная и консультативная поддержка субъектов малого предпринимательства.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34" w:type="dxa"/>
            <w:shd w:val="clear" w:color="auto" w:fill="auto"/>
          </w:tcPr>
          <w:p w:rsidR="002B3BA5" w:rsidRPr="00EC303F" w:rsidRDefault="006D1FB1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Общий объем финансирования программы составляет 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1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="00EC303F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,0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="00A605F4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.руб. в 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том числе по годам:</w:t>
            </w:r>
          </w:p>
          <w:p w:rsidR="002B3BA5" w:rsidRPr="00EC303F" w:rsidRDefault="006D1FB1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21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г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од – 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.руб.,</w:t>
            </w:r>
          </w:p>
          <w:p w:rsidR="002B3BA5" w:rsidRPr="00EC303F" w:rsidRDefault="002B3BA5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22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 – 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.руб.,</w:t>
            </w:r>
          </w:p>
          <w:p w:rsidR="002B3BA5" w:rsidRPr="00EC303F" w:rsidRDefault="002B3BA5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</w:t>
            </w:r>
            <w:r w:rsidR="00EE539A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3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 – 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руб.</w:t>
            </w:r>
          </w:p>
          <w:p w:rsidR="006D1FB1" w:rsidRPr="0052090C" w:rsidRDefault="00A605F4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highlight w:val="yellow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Источник финансирования программы – бюджет муниципального образования поселок Никологоры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увеличение численности работников на малых и средних предприятиях, осуществляющих деятельность на территории муниципального образования;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увеличение </w:t>
            </w:r>
            <w:r w:rsid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количества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малых и средних предприятий, осуществляющих свою деятельность в сфере производства</w:t>
            </w:r>
            <w:r w:rsid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и как следствие </w:t>
            </w:r>
            <w:r w:rsidR="00A93B9E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увеличение объемов производства товаров, услуг и создание дополнительных рабочих мест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A605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увеличение доли налоговых поступлений от субъектов малого и среднего предпринимательства в бюджет </w:t>
            </w:r>
            <w:r w:rsidR="00A605F4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муниципального образования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310AB4" w:rsidRPr="00310AB4" w:rsidRDefault="00310AB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6F" w:rsidRDefault="00AD576F" w:rsidP="00AD57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76F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</w:t>
      </w:r>
    </w:p>
    <w:p w:rsidR="00AD576F" w:rsidRDefault="00AD576F" w:rsidP="00AD576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D576F" w:rsidRDefault="00AD576F" w:rsidP="00AD576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</w:t>
      </w:r>
      <w:r w:rsidR="0011358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функционирование малого и среднего предпринимательства не предполагает крупных финансовых вложений, не требует больших материальных и трудовых ресурсов. Поэтому именно малый и средний бизнес является необходимым условием формирования, так называемого среднего класса - социального фундамента, обеспечивающего стабильное развитие российского общества. </w:t>
      </w:r>
    </w:p>
    <w:p w:rsidR="00113583" w:rsidRPr="00113583" w:rsidRDefault="00AD576F" w:rsidP="00AD5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58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 экономической политики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нашего муниципального образования </w:t>
      </w:r>
      <w:r w:rsidRPr="00113583">
        <w:rPr>
          <w:rFonts w:ascii="Times New Roman" w:hAnsi="Times New Roman" w:cs="Times New Roman"/>
          <w:sz w:val="28"/>
          <w:szCs w:val="28"/>
        </w:rPr>
        <w:t>должно стать создание эффективной системы комплексной поддержки малого и среднего предпринимательства. Малое и среднее предпринимательство стало неотъемлемой частью экономики</w:t>
      </w:r>
      <w:r w:rsidR="00113583" w:rsidRPr="00113583">
        <w:rPr>
          <w:rFonts w:ascii="Times New Roman" w:hAnsi="Times New Roman" w:cs="Times New Roman"/>
          <w:sz w:val="28"/>
          <w:szCs w:val="28"/>
        </w:rPr>
        <w:t>,у</w:t>
      </w:r>
      <w:r w:rsidRPr="00113583">
        <w:rPr>
          <w:rFonts w:ascii="Times New Roman" w:hAnsi="Times New Roman" w:cs="Times New Roman"/>
          <w:sz w:val="28"/>
          <w:szCs w:val="28"/>
        </w:rPr>
        <w:t>частвуя практически во всех видах экономической деятельности</w:t>
      </w:r>
      <w:r w:rsidR="00113583" w:rsidRPr="00113583">
        <w:rPr>
          <w:rFonts w:ascii="Times New Roman" w:hAnsi="Times New Roman" w:cs="Times New Roman"/>
          <w:sz w:val="28"/>
          <w:szCs w:val="28"/>
        </w:rPr>
        <w:t>. С</w:t>
      </w:r>
      <w:r w:rsidRPr="00113583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 обеспечивают формирование конкурентной среды, повышение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113583">
        <w:rPr>
          <w:rFonts w:ascii="Times New Roman" w:hAnsi="Times New Roman" w:cs="Times New Roman"/>
          <w:sz w:val="28"/>
          <w:szCs w:val="28"/>
        </w:rPr>
        <w:t>доходов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в</w:t>
      </w:r>
      <w:r w:rsidRPr="00113583">
        <w:rPr>
          <w:rFonts w:ascii="Times New Roman" w:hAnsi="Times New Roman" w:cs="Times New Roman"/>
          <w:sz w:val="28"/>
          <w:szCs w:val="28"/>
        </w:rPr>
        <w:t>бюджет</w:t>
      </w:r>
      <w:r w:rsidR="00113583" w:rsidRPr="00113583">
        <w:rPr>
          <w:rFonts w:ascii="Times New Roman" w:hAnsi="Times New Roman" w:cs="Times New Roman"/>
          <w:sz w:val="28"/>
          <w:szCs w:val="28"/>
        </w:rPr>
        <w:t>муниципального образования поселок Никологоры</w:t>
      </w:r>
      <w:r w:rsidRPr="00113583">
        <w:rPr>
          <w:rFonts w:ascii="Times New Roman" w:hAnsi="Times New Roman" w:cs="Times New Roman"/>
          <w:sz w:val="28"/>
          <w:szCs w:val="28"/>
        </w:rPr>
        <w:t xml:space="preserve">, занятость и повышение уровня жизни населения, формирование среднего класса. Экономическое и социальное развитие </w:t>
      </w:r>
      <w:r w:rsidR="00113583" w:rsidRPr="00113583">
        <w:rPr>
          <w:rFonts w:ascii="Times New Roman" w:hAnsi="Times New Roman" w:cs="Times New Roman"/>
          <w:sz w:val="28"/>
          <w:szCs w:val="28"/>
        </w:rPr>
        <w:t>муниципального образования во многом</w:t>
      </w:r>
      <w:r w:rsidRPr="00113583">
        <w:rPr>
          <w:rFonts w:ascii="Times New Roman" w:hAnsi="Times New Roman" w:cs="Times New Roman"/>
          <w:sz w:val="28"/>
          <w:szCs w:val="28"/>
        </w:rPr>
        <w:t xml:space="preserve">зависит от данного сектора экономики. </w:t>
      </w:r>
    </w:p>
    <w:p w:rsidR="00A93B9E" w:rsidRPr="00A93B9E" w:rsidRDefault="00113583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</w:t>
      </w:r>
      <w:r w:rsidR="00A93B9E" w:rsidRPr="00A93B9E">
        <w:rPr>
          <w:rFonts w:ascii="Times New Roman" w:hAnsi="Times New Roman" w:cs="Times New Roman"/>
          <w:sz w:val="28"/>
          <w:szCs w:val="28"/>
        </w:rPr>
        <w:t>ндикаторами создания благоприятных условий для развития малого и среднего предпринимательства в муниципальном образовании стали следующие тенденции:</w:t>
      </w:r>
    </w:p>
    <w:p w:rsidR="00A93B9E" w:rsidRDefault="00A93B9E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сохранение числа действующих индивидуальных предпринимателей;</w:t>
      </w:r>
    </w:p>
    <w:p w:rsidR="00295384" w:rsidRPr="00A93B9E" w:rsidRDefault="00295384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вновь зарегистрированных индивидуальных предпринимателей;</w:t>
      </w:r>
    </w:p>
    <w:p w:rsidR="00A93B9E" w:rsidRPr="00A93B9E" w:rsidRDefault="00A93B9E" w:rsidP="0029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увеличение численности работников, занятых в сфере малого и среднего предпринимательства.</w:t>
      </w:r>
    </w:p>
    <w:p w:rsidR="00A93B9E" w:rsidRPr="00A93B9E" w:rsidRDefault="004C1C6D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количества кредитных организаций</w:t>
      </w:r>
      <w:r w:rsidR="00A93B9E" w:rsidRPr="00A93B9E">
        <w:rPr>
          <w:rFonts w:ascii="Times New Roman" w:hAnsi="Times New Roman" w:cs="Times New Roman"/>
          <w:sz w:val="28"/>
          <w:szCs w:val="28"/>
        </w:rPr>
        <w:t>, предлагающ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малому и среднему предпринимательству различные программы кредитования - от краткосрочных займов до долгосрочных инвестиционных кредитов.</w:t>
      </w:r>
    </w:p>
    <w:p w:rsidR="00A93B9E" w:rsidRPr="00A93B9E" w:rsidRDefault="004C1C6D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с</w:t>
      </w:r>
      <w:r w:rsidR="00A93B9E" w:rsidRPr="00A93B9E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A93B9E" w:rsidRPr="00A93B9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активно вступаю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в кредитные отношения с банками.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Следует отметить, что, 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оптимизация налогов для субъектов малого предпринимательства;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недостаток квалифицированных кадров рабочих специальностей;</w:t>
      </w:r>
    </w:p>
    <w:p w:rsidR="00A93B9E" w:rsidRPr="00A93B9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A93B9E" w:rsidRPr="00A93B9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</w:p>
    <w:p w:rsidR="00A93B9E" w:rsidRPr="0024355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A93B9E" w:rsidRPr="0024355E" w:rsidRDefault="00A93B9E" w:rsidP="0049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О</w:t>
      </w:r>
      <w:r w:rsidR="0024355E" w:rsidRPr="0024355E">
        <w:rPr>
          <w:rFonts w:ascii="Times New Roman" w:hAnsi="Times New Roman" w:cs="Times New Roman"/>
          <w:sz w:val="28"/>
          <w:szCs w:val="28"/>
        </w:rPr>
        <w:t xml:space="preserve">сновным инструментом реализации </w:t>
      </w:r>
      <w:r w:rsidRPr="0024355E">
        <w:rPr>
          <w:rFonts w:ascii="Times New Roman" w:hAnsi="Times New Roman" w:cs="Times New Roman"/>
          <w:sz w:val="28"/>
          <w:szCs w:val="28"/>
        </w:rPr>
        <w:t>политики по поддержке малого предпринимательства на среднесрочную перспективу в муниципальном образовании</w:t>
      </w:r>
      <w:r w:rsidR="0024355E">
        <w:rPr>
          <w:rFonts w:ascii="Times New Roman" w:hAnsi="Times New Roman" w:cs="Times New Roman"/>
          <w:sz w:val="28"/>
          <w:szCs w:val="28"/>
        </w:rPr>
        <w:t xml:space="preserve"> поселок Никологоры</w:t>
      </w:r>
      <w:r w:rsidRPr="0024355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62E90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24355E">
        <w:rPr>
          <w:rFonts w:ascii="Times New Roman" w:hAnsi="Times New Roman" w:cs="Times New Roman"/>
          <w:sz w:val="28"/>
          <w:szCs w:val="28"/>
        </w:rPr>
        <w:t>Программа</w:t>
      </w:r>
      <w:r w:rsidR="0024355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243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развития малого и среднего предпринимательства в муниципальном образовании </w:t>
      </w:r>
      <w:r w:rsidR="0024355E" w:rsidRPr="0024355E">
        <w:rPr>
          <w:rFonts w:ascii="Times New Roman" w:hAnsi="Times New Roman" w:cs="Times New Roman"/>
          <w:sz w:val="28"/>
          <w:szCs w:val="28"/>
        </w:rPr>
        <w:t>поселок Никологоры Вязниковского района Владимирской области</w:t>
      </w:r>
      <w:r w:rsidRPr="0024355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0" w:rsidRPr="00BB7A6A" w:rsidRDefault="009E5130" w:rsidP="009E513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7A6A">
        <w:rPr>
          <w:rFonts w:ascii="Times New Roman" w:hAnsi="Times New Roman" w:cs="Times New Roman"/>
          <w:sz w:val="28"/>
          <w:szCs w:val="28"/>
        </w:rPr>
        <w:t>. Основные цели, задачи и этапы реализации Программы</w:t>
      </w:r>
    </w:p>
    <w:p w:rsidR="009E5130" w:rsidRPr="00BB7A6A" w:rsidRDefault="009E5130" w:rsidP="009E513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6A">
        <w:rPr>
          <w:rFonts w:ascii="Times New Roman" w:hAnsi="Times New Roman" w:cs="Times New Roman"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BB7A6A">
        <w:rPr>
          <w:rFonts w:ascii="Times New Roman" w:hAnsi="Times New Roman" w:cs="Times New Roman"/>
          <w:sz w:val="28"/>
          <w:szCs w:val="28"/>
        </w:rPr>
        <w:t>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7A6A">
        <w:rPr>
          <w:rFonts w:ascii="Times New Roman" w:hAnsi="Times New Roman" w:cs="Times New Roman"/>
          <w:sz w:val="28"/>
          <w:szCs w:val="28"/>
        </w:rPr>
        <w:t>тся:</w:t>
      </w:r>
    </w:p>
    <w:p w:rsidR="009E5130" w:rsidRPr="00BB7A6A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6A">
        <w:rPr>
          <w:rFonts w:ascii="Times New Roman" w:hAnsi="Times New Roman" w:cs="Times New Roman"/>
          <w:sz w:val="28"/>
          <w:szCs w:val="28"/>
        </w:rPr>
        <w:t xml:space="preserve"> - создание и обеспечение благоприятных условий для устойчивого развития малого и среднего предпринимательства на территории муниципального образования поселок Никологоры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130" w:rsidRPr="00BB7A6A" w:rsidRDefault="009E5130" w:rsidP="009E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6A">
        <w:rPr>
          <w:rFonts w:ascii="Times New Roman" w:hAnsi="Times New Roman" w:cs="Times New Roman"/>
          <w:sz w:val="28"/>
          <w:szCs w:val="28"/>
        </w:rPr>
        <w:t>Достижение поставленн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B7A6A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7A6A">
        <w:rPr>
          <w:rFonts w:ascii="Times New Roman" w:hAnsi="Times New Roman" w:cs="Times New Roman"/>
          <w:sz w:val="28"/>
          <w:szCs w:val="28"/>
        </w:rPr>
        <w:t xml:space="preserve"> требует решения следующих задач:</w:t>
      </w:r>
    </w:p>
    <w:p w:rsidR="009E5130" w:rsidRPr="00BB7A6A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6A">
        <w:rPr>
          <w:rFonts w:ascii="Times New Roman" w:hAnsi="Times New Roman" w:cs="Times New Roman"/>
          <w:sz w:val="28"/>
          <w:szCs w:val="28"/>
        </w:rPr>
        <w:t>- финансовая поддержка малого и среднего предпринимательства;</w:t>
      </w:r>
    </w:p>
    <w:p w:rsidR="009E5130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6A">
        <w:rPr>
          <w:rFonts w:ascii="Times New Roman" w:hAnsi="Times New Roman" w:cs="Times New Roman"/>
          <w:sz w:val="28"/>
          <w:szCs w:val="28"/>
        </w:rPr>
        <w:t>- 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и консультативная</w:t>
      </w:r>
      <w:r w:rsidRPr="00BB7A6A">
        <w:rPr>
          <w:rFonts w:ascii="Times New Roman" w:hAnsi="Times New Roman" w:cs="Times New Roman"/>
          <w:sz w:val="28"/>
          <w:szCs w:val="28"/>
        </w:rPr>
        <w:t xml:space="preserve"> поддержка субъе</w:t>
      </w:r>
      <w:r>
        <w:rPr>
          <w:rFonts w:ascii="Times New Roman" w:hAnsi="Times New Roman" w:cs="Times New Roman"/>
          <w:sz w:val="28"/>
          <w:szCs w:val="28"/>
        </w:rPr>
        <w:t>ктов малого предпринимательства</w:t>
      </w:r>
      <w:r w:rsidRPr="00BB7A6A">
        <w:rPr>
          <w:rFonts w:ascii="Times New Roman" w:hAnsi="Times New Roman" w:cs="Times New Roman"/>
          <w:sz w:val="28"/>
          <w:szCs w:val="28"/>
        </w:rPr>
        <w:t>.</w:t>
      </w:r>
    </w:p>
    <w:p w:rsidR="009E5130" w:rsidRPr="00BB7A6A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2021-2023 годы.</w:t>
      </w:r>
    </w:p>
    <w:p w:rsidR="009E5130" w:rsidRPr="00BB7A6A" w:rsidRDefault="009E5130" w:rsidP="009E5130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7A6A">
        <w:rPr>
          <w:rFonts w:ascii="Times New Roman" w:eastAsia="Calibri" w:hAnsi="Times New Roman" w:cs="Times New Roman"/>
          <w:sz w:val="28"/>
          <w:szCs w:val="28"/>
        </w:rPr>
        <w:t>Целевые индикаторы и показатели</w:t>
      </w:r>
    </w:p>
    <w:tbl>
      <w:tblPr>
        <w:tblStyle w:val="1"/>
        <w:tblW w:w="10065" w:type="dxa"/>
        <w:tblInd w:w="-176" w:type="dxa"/>
        <w:tblLook w:val="04A0"/>
      </w:tblPr>
      <w:tblGrid>
        <w:gridCol w:w="568"/>
        <w:gridCol w:w="5386"/>
        <w:gridCol w:w="1292"/>
        <w:gridCol w:w="950"/>
        <w:gridCol w:w="930"/>
        <w:gridCol w:w="939"/>
      </w:tblGrid>
      <w:tr w:rsidR="009E5130" w:rsidRPr="00BB7A6A" w:rsidTr="000F1205">
        <w:trPr>
          <w:trHeight w:val="9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B7A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7A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Значения показателей при реализации программно-целевого метода</w:t>
            </w:r>
          </w:p>
        </w:tc>
      </w:tr>
      <w:tr w:rsidR="009E5130" w:rsidRPr="00BB7A6A" w:rsidTr="000F12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30" w:rsidRPr="00BB7A6A" w:rsidRDefault="009E5130" w:rsidP="000F1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30" w:rsidRPr="00BB7A6A" w:rsidRDefault="009E5130" w:rsidP="000F1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130" w:rsidRPr="00BB7A6A" w:rsidRDefault="009E5130" w:rsidP="000F12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9E5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9E5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9E5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E5130" w:rsidRPr="00BB7A6A" w:rsidTr="000F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0F1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  <w:r w:rsidRPr="00BB7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получающих материальную поддержку от органов местного самоуправлениядля</w:t>
            </w:r>
            <w:r w:rsidRPr="00BB7A6A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/>
                <w:sz w:val="24"/>
                <w:szCs w:val="24"/>
              </w:rPr>
              <w:t>бизнеса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5130" w:rsidRPr="00BB7A6A" w:rsidTr="000F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BB7A6A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Default="009E5130" w:rsidP="000F1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информированности субъектов малого и среднего бизнеса предпринимательства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Default="009E5130" w:rsidP="000F1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9E5130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3B9E" w:rsidRPr="00A93B9E">
        <w:rPr>
          <w:rFonts w:ascii="Times New Roman" w:hAnsi="Times New Roman" w:cs="Times New Roman"/>
          <w:sz w:val="28"/>
          <w:szCs w:val="28"/>
        </w:rPr>
        <w:t>. Система программных мероприятий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Мероприятия Программы представлены по следующим разделам:</w:t>
      </w:r>
    </w:p>
    <w:p w:rsidR="00A93B9E" w:rsidRPr="00A93B9E" w:rsidRDefault="009E5130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3B9E" w:rsidRPr="00A93B9E">
        <w:rPr>
          <w:rFonts w:ascii="Times New Roman" w:hAnsi="Times New Roman" w:cs="Times New Roman"/>
          <w:sz w:val="28"/>
          <w:szCs w:val="28"/>
        </w:rPr>
        <w:t>.1. Совершенствование нормативной правовой базы предпринимательской деятельности и устранение административных барьеров на пути развития малого и среднего предпринимательства.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государственной власти.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Мероприятия Программы по совершенствованию нормативной правовой базы предпринимательской деятельности и устранению административных барьеров на пути развития малого предпринимательства направлены </w:t>
      </w:r>
      <w:proofErr w:type="gramStart"/>
      <w:r w:rsidRPr="00A93B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3B9E">
        <w:rPr>
          <w:rFonts w:ascii="Times New Roman" w:hAnsi="Times New Roman" w:cs="Times New Roman"/>
          <w:sz w:val="28"/>
          <w:szCs w:val="28"/>
        </w:rPr>
        <w:t>: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создание благоприятной предпринимательской среды в муниципальном образовании;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повышение информированности предпринимателей о деятельности контролирующих, надзорных и правоохранительных органов;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упрощение процедуры оформления земельных и имущественных отношений субъектами малого и среднего предпринимательства;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поддержка субъектов малого и среднего предпринимательства в приори</w:t>
      </w:r>
      <w:r w:rsidR="00406E15">
        <w:rPr>
          <w:rFonts w:ascii="Times New Roman" w:hAnsi="Times New Roman" w:cs="Times New Roman"/>
          <w:sz w:val="28"/>
          <w:szCs w:val="28"/>
        </w:rPr>
        <w:t>тетных отраслях экономики</w:t>
      </w:r>
      <w:r w:rsidRPr="00A93B9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9E5130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3B9E" w:rsidRPr="00A93B9E">
        <w:rPr>
          <w:rFonts w:ascii="Times New Roman" w:hAnsi="Times New Roman" w:cs="Times New Roman"/>
          <w:sz w:val="28"/>
          <w:szCs w:val="28"/>
        </w:rPr>
        <w:t>.2. Адаптация системы образования к потребностям предпринимательства для решения кадровых проблем.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lastRenderedPageBreak/>
        <w:t>В современных условиях жесткой конкурентной борьбы субъекты малого и среднего предпринимательствадолжны обладать квалифицированными кадрами, профессиональными знаниями по многим направлениям хозяйственной деятельности.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Основной целью Программы в данной сфере является повышение квалификации предпринимателей по вопросам права, основ экономики, менеджмента, маркетинга и другим сферам предпринимательской деятельности.</w:t>
      </w:r>
    </w:p>
    <w:p w:rsidR="00A93B9E" w:rsidRPr="00A93B9E" w:rsidRDefault="00406E15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130">
        <w:rPr>
          <w:rFonts w:ascii="Times New Roman" w:hAnsi="Times New Roman" w:cs="Times New Roman"/>
          <w:sz w:val="28"/>
          <w:szCs w:val="28"/>
        </w:rPr>
        <w:t>4</w:t>
      </w:r>
      <w:r w:rsidR="00A93B9E" w:rsidRPr="00A93B9E">
        <w:rPr>
          <w:rFonts w:ascii="Times New Roman" w:hAnsi="Times New Roman" w:cs="Times New Roman"/>
          <w:sz w:val="28"/>
          <w:szCs w:val="28"/>
        </w:rPr>
        <w:t>.3. Дальнейшее развитие инфраструктуры поддержки малого предпринимательства.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Одним из определяющих факторов развития малого и среднего предпринимательства является его эффективная инфраструктура.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Для дальнейшего развития инфраструктуры поддержки малого и среднего предпринимательства в муниципальном образовании в рамках Программы предполагается осуществление следующего комплекса мероприятий: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1) проведение заседаний администрации муниципального образования с целью координации действий администрации, организаций, субъектов малого и среднего предпринимательства, направленных на поддержку предпринимательства;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2) содействие созданию и развитию саморегулируемых общественных объединений предпринимателей.</w:t>
      </w: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Все структуры, составляющие систему поддержки малого и среднего предпринимательства, должны функционировать как единая система, взаимодействуя, и взаимно дополняя друг друга, обмениваясь опытом в обслуживании субъектов малого и среднего предпринимательства.</w:t>
      </w:r>
    </w:p>
    <w:p w:rsidR="00A93B9E" w:rsidRPr="00A93B9E" w:rsidRDefault="00BE656D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предпринимательства невозможно без решения задачи упрощения доступа широким группам населения к предпринимательской деятельности.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В современных экономических условиях выход на предпринимательский рынок начинающим предпринимателям затруднен. Это объясняется высоким уровнем конкуренции в "традиционных" секторах малого и среднего бизнеса, таких как торговля и сфера общественного питания.</w:t>
      </w: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Для успешного начала, а тем более развития собственного бизнеса начинающему предпринимателю необходимо четко представлять возможные сферы приложения своей активности.С этой целью предусмотрены консультирования начинающих предпринимателей для ориентации в выборе перспективных сфер для развития бизнеса.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9E5130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3B9E" w:rsidRPr="00A93B9E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Для участия в предусмотренных Программой мероприятиях по финансовой поддержке субъектов малого и среднего предпринимательства субъекты малого и среднего предпринимательства и организации, образующие инфраструктуру поддержки субъектов малого и среднего предпринимательства, предоставляют в </w:t>
      </w:r>
      <w:r w:rsidR="00BE656D">
        <w:rPr>
          <w:rFonts w:ascii="Times New Roman" w:hAnsi="Times New Roman" w:cs="Times New Roman"/>
          <w:sz w:val="28"/>
          <w:szCs w:val="28"/>
        </w:rPr>
        <w:t>а</w:t>
      </w:r>
      <w:r w:rsidRPr="00A93B9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E65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Никологоры Вязниковского района </w:t>
      </w:r>
      <w:r w:rsidR="000412BA">
        <w:rPr>
          <w:rFonts w:ascii="Times New Roman" w:hAnsi="Times New Roman" w:cs="Times New Roman"/>
          <w:sz w:val="28"/>
          <w:szCs w:val="28"/>
        </w:rPr>
        <w:t>В</w:t>
      </w:r>
      <w:r w:rsidR="00BE656D">
        <w:rPr>
          <w:rFonts w:ascii="Times New Roman" w:hAnsi="Times New Roman" w:cs="Times New Roman"/>
          <w:sz w:val="28"/>
          <w:szCs w:val="28"/>
        </w:rPr>
        <w:t>ладимирской области</w:t>
      </w:r>
      <w:r w:rsidRPr="00A93B9E">
        <w:rPr>
          <w:rFonts w:ascii="Times New Roman" w:hAnsi="Times New Roman" w:cs="Times New Roman"/>
          <w:sz w:val="28"/>
          <w:szCs w:val="28"/>
        </w:rPr>
        <w:t xml:space="preserve"> заявление. Срок рассмотрения обращений субъектов малого и среднего предпринимательства - 30 дней со дня их получения. Каждый субъект малого и среднего предпринимательства должен </w:t>
      </w:r>
      <w:r w:rsidRPr="00A93B9E">
        <w:rPr>
          <w:rFonts w:ascii="Times New Roman" w:hAnsi="Times New Roman" w:cs="Times New Roman"/>
          <w:sz w:val="28"/>
          <w:szCs w:val="28"/>
        </w:rPr>
        <w:lastRenderedPageBreak/>
        <w:t xml:space="preserve">быть проинформирован о решении, принятом по такому обращению, в течение пяти дней со дня его принятия. Перечень документов, предоставляемых для участия в каждом конкретном мероприятии Программы, определяется соответствующими нормативными актами </w:t>
      </w:r>
      <w:r w:rsidR="00BE656D">
        <w:rPr>
          <w:rFonts w:ascii="Times New Roman" w:hAnsi="Times New Roman" w:cs="Times New Roman"/>
          <w:sz w:val="28"/>
          <w:szCs w:val="28"/>
        </w:rPr>
        <w:t>а</w:t>
      </w:r>
      <w:r w:rsidRPr="00A93B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656D">
        <w:rPr>
          <w:rFonts w:ascii="Times New Roman" w:hAnsi="Times New Roman" w:cs="Times New Roman"/>
          <w:sz w:val="28"/>
          <w:szCs w:val="28"/>
        </w:rPr>
        <w:t>муниципального образования поселок Никологоры</w:t>
      </w:r>
      <w:r w:rsidRPr="00A93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9E5130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3B9E" w:rsidRPr="00A93B9E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56D" w:rsidRPr="00BE656D" w:rsidRDefault="00BE656D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6D">
        <w:rPr>
          <w:rFonts w:ascii="Times New Roman" w:hAnsi="Times New Roman" w:cs="Times New Roman"/>
          <w:sz w:val="28"/>
          <w:szCs w:val="28"/>
        </w:rPr>
        <w:t>Для реализации программы привлекаются средства местного бюджета муниципального образования поселок Никологоры</w:t>
      </w:r>
      <w:r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</w:t>
      </w:r>
    </w:p>
    <w:p w:rsidR="00A93B9E" w:rsidRPr="00A93B9E" w:rsidRDefault="00BE656D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6D">
        <w:rPr>
          <w:rFonts w:ascii="Times New Roman" w:hAnsi="Times New Roman" w:cs="Times New Roman"/>
          <w:sz w:val="28"/>
          <w:szCs w:val="28"/>
        </w:rPr>
        <w:t>Конкретизация объемов финансирования будет проводиться исходя из возможностей бюджета муниципального образования поселок Никологоры.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30" w:rsidRDefault="009E5130" w:rsidP="009E5130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02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эффективностиреализации программы</w:t>
      </w:r>
    </w:p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по следующей формуле:</w:t>
      </w:r>
    </w:p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К=К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+К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+…+К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,.., К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итоговая сводная оценка целевого индикатора.</w:t>
      </w:r>
    </w:p>
    <w:p w:rsidR="009E5130" w:rsidRPr="00526E50" w:rsidRDefault="009E5130" w:rsidP="009E51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целевому индикатору присваивается соответствующий балл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0" w:rsidRPr="00526E50" w:rsidRDefault="009E5130" w:rsidP="009E51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целевого индикатора - 0 баллов;</w:t>
      </w:r>
    </w:p>
    <w:p w:rsidR="009E5130" w:rsidRPr="00526E50" w:rsidRDefault="009E5130" w:rsidP="009E51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увеличении целевого индикатора - плюс 1 балл за каждую единицу увеличения;</w:t>
      </w:r>
    </w:p>
    <w:p w:rsidR="009E5130" w:rsidRPr="00526E50" w:rsidRDefault="009E5130" w:rsidP="009E5130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целевого индикатора - минус 1 балл за каждую единицу снижения,согласно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5"/>
        <w:gridCol w:w="1843"/>
        <w:gridCol w:w="1417"/>
        <w:gridCol w:w="1560"/>
        <w:gridCol w:w="1134"/>
      </w:tblGrid>
      <w:tr w:rsidR="009E5130" w:rsidRPr="00526E50" w:rsidTr="000F1205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9E5130" w:rsidRPr="00526E50" w:rsidTr="000F1205">
        <w:trPr>
          <w:cantSplit/>
          <w:trHeight w:val="802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9E5130" w:rsidRPr="00526E50" w:rsidTr="000F120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9E5130">
            <w:pPr>
              <w:widowControl w:val="0"/>
              <w:numPr>
                <w:ilvl w:val="0"/>
                <w:numId w:val="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30" w:rsidRPr="00526E50" w:rsidTr="000F120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9E5130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30" w:rsidRPr="00526E50" w:rsidTr="000F1205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об эффективности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8"/>
        <w:gridCol w:w="2646"/>
        <w:gridCol w:w="2268"/>
        <w:gridCol w:w="2457"/>
      </w:tblGrid>
      <w:tr w:rsidR="009E5130" w:rsidRPr="00526E50" w:rsidTr="000F1205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об эффективности Программы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сводная оценка (баллов)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дальнейшей реализации Программы</w:t>
            </w:r>
          </w:p>
        </w:tc>
      </w:tr>
      <w:tr w:rsidR="009E5130" w:rsidRPr="00526E50" w:rsidTr="000F1205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возросла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30" w:rsidRPr="00526E50" w:rsidTr="000F1205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на уровне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130" w:rsidRPr="00526E50" w:rsidTr="000F1205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снизилась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30" w:rsidRPr="00526E50" w:rsidRDefault="009E5130" w:rsidP="000F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130" w:rsidRPr="00526E50" w:rsidRDefault="009E5130" w:rsidP="009E513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Эффективность использования бюджетных средств на реализацию отдельных мероприятий рассчитывается по формулам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ЭП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= БРП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/ ЦИП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ЭФ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= БРФ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/ ЦИФ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ЭП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  (ЭФ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плановая (фактическая) отдача бюджетных средств по </w:t>
      </w:r>
      <w:proofErr w:type="spell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i-му</w:t>
      </w:r>
      <w:proofErr w:type="spell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мероприятию Программы;</w:t>
      </w:r>
    </w:p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БРП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  (БРФ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(фактический) расход бюджетных средств на i-е мероприятие программы;</w:t>
      </w:r>
    </w:p>
    <w:p w:rsidR="009E5130" w:rsidRPr="00526E50" w:rsidRDefault="009E5130" w:rsidP="009E51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  (ЦИФ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(фактическое) значение целевого индикатора по </w:t>
      </w:r>
      <w:proofErr w:type="spell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i-му</w:t>
      </w:r>
      <w:proofErr w:type="spell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мероприятию Программы.</w:t>
      </w:r>
    </w:p>
    <w:p w:rsidR="009E5130" w:rsidRDefault="009E5130" w:rsidP="009E51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значение показателя ЭФ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должно превышать значения показателя ЭП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5130" w:rsidRPr="0053113C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13C">
        <w:rPr>
          <w:rFonts w:ascii="Times New Roman" w:hAnsi="Times New Roman" w:cs="Times New Roman"/>
          <w:sz w:val="28"/>
          <w:szCs w:val="28"/>
        </w:rPr>
        <w:t xml:space="preserve">- </w:t>
      </w:r>
      <w:r w:rsidRPr="0053113C">
        <w:rPr>
          <w:rFonts w:ascii="Times New Roman" w:hAnsi="Times New Roman" w:cs="Times New Roman"/>
          <w:sz w:val="28"/>
          <w:szCs w:val="28"/>
          <w:lang w:bidi="ru-RU"/>
        </w:rPr>
        <w:t>увеличение доходов местного бюджета за счет поступлений от малого и среднего предпринимательства;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9E">
        <w:rPr>
          <w:rFonts w:ascii="Times New Roman" w:hAnsi="Times New Roman" w:cs="Times New Roman"/>
          <w:sz w:val="28"/>
          <w:szCs w:val="28"/>
        </w:rPr>
        <w:t>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различных отраслях;</w:t>
      </w:r>
    </w:p>
    <w:p w:rsidR="009E5130" w:rsidRPr="00A93B9E" w:rsidRDefault="009E5130" w:rsidP="009E5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93B9E">
        <w:rPr>
          <w:rFonts w:ascii="Times New Roman" w:hAnsi="Times New Roman" w:cs="Times New Roman"/>
          <w:sz w:val="28"/>
          <w:szCs w:val="28"/>
        </w:rPr>
        <w:t xml:space="preserve"> повышение эффективности деятельности субъектов малого и среднего предпринимательства;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9E">
        <w:rPr>
          <w:rFonts w:ascii="Times New Roman" w:hAnsi="Times New Roman" w:cs="Times New Roman"/>
          <w:sz w:val="28"/>
          <w:szCs w:val="28"/>
        </w:rPr>
        <w:t>развитие информационной поддержки, позволяющей осуществлять продвижение продукции малых предприятий внутри и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93B9E">
        <w:rPr>
          <w:rFonts w:ascii="Times New Roman" w:hAnsi="Times New Roman" w:cs="Times New Roman"/>
          <w:sz w:val="28"/>
          <w:szCs w:val="28"/>
        </w:rPr>
        <w:t>;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9E">
        <w:rPr>
          <w:rFonts w:ascii="Times New Roman" w:hAnsi="Times New Roman" w:cs="Times New Roman"/>
          <w:sz w:val="28"/>
          <w:szCs w:val="28"/>
        </w:rPr>
        <w:t>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9E5130" w:rsidRPr="0053113C" w:rsidRDefault="009E5130" w:rsidP="009E513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 xml:space="preserve"> Социально-экономический эффект Программы</w:t>
      </w:r>
    </w:p>
    <w:p w:rsidR="009E5130" w:rsidRPr="0053113C" w:rsidRDefault="009E5130" w:rsidP="009E51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13C">
        <w:rPr>
          <w:rFonts w:ascii="Times New Roman" w:hAnsi="Times New Roman" w:cs="Times New Roman"/>
          <w:sz w:val="28"/>
          <w:szCs w:val="28"/>
        </w:rPr>
        <w:t xml:space="preserve">- </w:t>
      </w:r>
      <w:r w:rsidRPr="0053113C">
        <w:rPr>
          <w:rFonts w:ascii="Times New Roman" w:hAnsi="Times New Roman" w:cs="Times New Roman"/>
          <w:sz w:val="28"/>
          <w:szCs w:val="28"/>
          <w:lang w:bidi="ru-RU"/>
        </w:rPr>
        <w:t>увеличение доходов местного бюджета за счет поступлений от малого и среднего предпринимательства;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9E">
        <w:rPr>
          <w:rFonts w:ascii="Times New Roman" w:hAnsi="Times New Roman" w:cs="Times New Roman"/>
          <w:sz w:val="28"/>
          <w:szCs w:val="28"/>
        </w:rPr>
        <w:t>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различных отраслях;</w:t>
      </w:r>
    </w:p>
    <w:p w:rsidR="009E5130" w:rsidRPr="00A93B9E" w:rsidRDefault="009E5130" w:rsidP="009E5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93B9E">
        <w:rPr>
          <w:rFonts w:ascii="Times New Roman" w:hAnsi="Times New Roman" w:cs="Times New Roman"/>
          <w:sz w:val="28"/>
          <w:szCs w:val="28"/>
        </w:rPr>
        <w:t xml:space="preserve"> повышение эффективности деятельности субъектов малого и среднего предпринимательства;</w:t>
      </w:r>
    </w:p>
    <w:p w:rsidR="009E5130" w:rsidRPr="00A93B9E" w:rsidRDefault="009E5130" w:rsidP="009E5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9E">
        <w:rPr>
          <w:rFonts w:ascii="Times New Roman" w:hAnsi="Times New Roman" w:cs="Times New Roman"/>
          <w:sz w:val="28"/>
          <w:szCs w:val="28"/>
        </w:rPr>
        <w:t>развитие информационной поддержки, позволяющей осуществлять продвижение продукции малых предприятий внутри и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93B9E">
        <w:rPr>
          <w:rFonts w:ascii="Times New Roman" w:hAnsi="Times New Roman" w:cs="Times New Roman"/>
          <w:sz w:val="28"/>
          <w:szCs w:val="28"/>
        </w:rPr>
        <w:t>;</w:t>
      </w:r>
    </w:p>
    <w:p w:rsidR="00203D84" w:rsidRDefault="009E5130" w:rsidP="009E5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B9E">
        <w:rPr>
          <w:rFonts w:ascii="Times New Roman" w:hAnsi="Times New Roman" w:cs="Times New Roman"/>
          <w:sz w:val="28"/>
          <w:szCs w:val="28"/>
        </w:rPr>
        <w:t>повышение общественного статуса предпринимательской деятельности и социальной ответственности субъектов малого предпринимательства</w:t>
      </w: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203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3D84" w:rsidSect="009E5130">
          <w:pgSz w:w="11909" w:h="16834"/>
          <w:pgMar w:top="1134" w:right="567" w:bottom="851" w:left="1418" w:header="708" w:footer="708" w:gutter="0"/>
          <w:cols w:space="708"/>
          <w:docGrid w:linePitch="360"/>
        </w:sectPr>
      </w:pPr>
    </w:p>
    <w:p w:rsidR="00642DF7" w:rsidRDefault="00642DF7" w:rsidP="00EC3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D84" w:rsidRPr="00203D84" w:rsidRDefault="00702107" w:rsidP="00702107">
      <w:pPr>
        <w:spacing w:before="120" w:after="120" w:line="240" w:lineRule="auto"/>
        <w:ind w:left="6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203D84" w:rsidRPr="00203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tbl>
      <w:tblPr>
        <w:tblW w:w="15594" w:type="dxa"/>
        <w:tblInd w:w="-318" w:type="dxa"/>
        <w:tblLayout w:type="fixed"/>
        <w:tblLook w:val="0000"/>
      </w:tblPr>
      <w:tblGrid>
        <w:gridCol w:w="568"/>
        <w:gridCol w:w="2552"/>
        <w:gridCol w:w="1559"/>
        <w:gridCol w:w="1416"/>
        <w:gridCol w:w="878"/>
        <w:gridCol w:w="966"/>
        <w:gridCol w:w="992"/>
        <w:gridCol w:w="1334"/>
        <w:gridCol w:w="1134"/>
        <w:gridCol w:w="1985"/>
        <w:gridCol w:w="2210"/>
      </w:tblGrid>
      <w:tr w:rsidR="00203D84" w:rsidRPr="00203D84" w:rsidTr="00203D84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ответственные за реализацию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(количественные или качественные показатели)</w:t>
            </w:r>
          </w:p>
        </w:tc>
      </w:tr>
      <w:tr w:rsidR="00203D84" w:rsidRPr="00203D84" w:rsidTr="00203D84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203D84" w:rsidRPr="00203D84" w:rsidRDefault="00203D84" w:rsidP="00203D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заявки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субъекта малого</w:t>
            </w:r>
            <w:r w:rsidR="009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3D84" w:rsidRPr="00203D84" w:rsidRDefault="00203D84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0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64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0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203D84" w:rsidRPr="00203D84" w:rsidRDefault="00203D84" w:rsidP="00D365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3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03D84" w:rsidRPr="00203D84" w:rsidRDefault="00203D84" w:rsidP="00D365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3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поселок Никологоры</w:t>
            </w:r>
          </w:p>
        </w:tc>
        <w:tc>
          <w:tcPr>
            <w:tcW w:w="22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0B6A8D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 в различных отраслях</w:t>
            </w:r>
          </w:p>
        </w:tc>
      </w:tr>
      <w:tr w:rsidR="00203D84" w:rsidRPr="00203D84" w:rsidTr="00203D84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D3650C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D3650C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107" w:rsidRPr="00203D84" w:rsidTr="00203D84"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  <w:p w:rsidR="00702107" w:rsidRPr="00203D84" w:rsidRDefault="00702107" w:rsidP="0064365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107" w:rsidRPr="00203D84" w:rsidRDefault="00702107" w:rsidP="00D365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3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107" w:rsidRPr="00203D84" w:rsidRDefault="00702107" w:rsidP="00D3650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3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:rsidTr="00203D84">
        <w:tc>
          <w:tcPr>
            <w:tcW w:w="3120" w:type="dxa"/>
            <w:gridSpan w:val="2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107" w:rsidRPr="00203D84" w:rsidRDefault="00D3650C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D3650C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:rsidTr="00203D84">
        <w:tc>
          <w:tcPr>
            <w:tcW w:w="3120" w:type="dxa"/>
            <w:gridSpan w:val="2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:rsidTr="00203D84">
        <w:tc>
          <w:tcPr>
            <w:tcW w:w="31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D84" w:rsidRPr="00203D84" w:rsidRDefault="00203D84" w:rsidP="0020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F7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F7" w:rsidRPr="00A93B9E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DF7" w:rsidRPr="00A93B9E" w:rsidSect="00203D84">
      <w:pgSz w:w="16834" w:h="11909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9">
    <w:altName w:val="MS PMincho"/>
    <w:charset w:val="8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A134C1"/>
    <w:multiLevelType w:val="hybridMultilevel"/>
    <w:tmpl w:val="87FC570E"/>
    <w:lvl w:ilvl="0" w:tplc="2DE036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F2E"/>
    <w:rsid w:val="00003557"/>
    <w:rsid w:val="0000432C"/>
    <w:rsid w:val="000412BA"/>
    <w:rsid w:val="00086E00"/>
    <w:rsid w:val="000B6A8D"/>
    <w:rsid w:val="000E0723"/>
    <w:rsid w:val="000E08CD"/>
    <w:rsid w:val="000F7BE5"/>
    <w:rsid w:val="00113583"/>
    <w:rsid w:val="00203D84"/>
    <w:rsid w:val="0024355E"/>
    <w:rsid w:val="00295384"/>
    <w:rsid w:val="002B3BA5"/>
    <w:rsid w:val="00310AB4"/>
    <w:rsid w:val="00321831"/>
    <w:rsid w:val="00406E15"/>
    <w:rsid w:val="00490FFC"/>
    <w:rsid w:val="0049718A"/>
    <w:rsid w:val="004B2D72"/>
    <w:rsid w:val="004C1C6D"/>
    <w:rsid w:val="004F3681"/>
    <w:rsid w:val="0052090C"/>
    <w:rsid w:val="0053113C"/>
    <w:rsid w:val="0053596D"/>
    <w:rsid w:val="005563E3"/>
    <w:rsid w:val="00585AA1"/>
    <w:rsid w:val="005A1544"/>
    <w:rsid w:val="005D2F2E"/>
    <w:rsid w:val="005E254A"/>
    <w:rsid w:val="00642DF7"/>
    <w:rsid w:val="0064365F"/>
    <w:rsid w:val="006D1FB1"/>
    <w:rsid w:val="006D65C1"/>
    <w:rsid w:val="00702107"/>
    <w:rsid w:val="00786F96"/>
    <w:rsid w:val="00824C2C"/>
    <w:rsid w:val="00832186"/>
    <w:rsid w:val="00882980"/>
    <w:rsid w:val="0092743F"/>
    <w:rsid w:val="009A4E9D"/>
    <w:rsid w:val="009B48F8"/>
    <w:rsid w:val="009E5130"/>
    <w:rsid w:val="009E6B7C"/>
    <w:rsid w:val="009F69D3"/>
    <w:rsid w:val="00A02B1D"/>
    <w:rsid w:val="00A10D7F"/>
    <w:rsid w:val="00A605F4"/>
    <w:rsid w:val="00A93B9E"/>
    <w:rsid w:val="00AD576F"/>
    <w:rsid w:val="00B32F41"/>
    <w:rsid w:val="00B34669"/>
    <w:rsid w:val="00B87BAA"/>
    <w:rsid w:val="00BE656D"/>
    <w:rsid w:val="00C07C19"/>
    <w:rsid w:val="00C153F6"/>
    <w:rsid w:val="00C618F0"/>
    <w:rsid w:val="00CF227A"/>
    <w:rsid w:val="00D217AE"/>
    <w:rsid w:val="00D33A90"/>
    <w:rsid w:val="00D3650C"/>
    <w:rsid w:val="00D531A0"/>
    <w:rsid w:val="00EA68DD"/>
    <w:rsid w:val="00EC303F"/>
    <w:rsid w:val="00EE539A"/>
    <w:rsid w:val="00F5124A"/>
    <w:rsid w:val="00F62E90"/>
    <w:rsid w:val="00FE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9E51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9E51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2020-11-13T11:04:00Z</cp:lastPrinted>
  <dcterms:created xsi:type="dcterms:W3CDTF">2020-11-17T09:01:00Z</dcterms:created>
  <dcterms:modified xsi:type="dcterms:W3CDTF">2020-11-17T09:01:00Z</dcterms:modified>
</cp:coreProperties>
</file>