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3" w:rsidRPr="000E6C63" w:rsidRDefault="000E6C63" w:rsidP="000E6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E6C63" w:rsidRPr="000E6C63" w:rsidRDefault="000E6C63" w:rsidP="000E6C6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 xml:space="preserve">ПОСЕЛОК НИКОЛОГОРЫ </w:t>
      </w:r>
    </w:p>
    <w:p w:rsidR="000E6C63" w:rsidRPr="000E6C63" w:rsidRDefault="000E6C63" w:rsidP="000E6C63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0E6C63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0E6C63" w:rsidRPr="000E6C63" w:rsidRDefault="000E6C63" w:rsidP="000E6C63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  <w:bookmarkStart w:id="0" w:name="bookmark0"/>
      <w:r w:rsidRPr="000E6C63">
        <w:rPr>
          <w:rFonts w:ascii="Times New Roman" w:hAnsi="Times New Roman" w:cs="Times New Roman"/>
          <w:b/>
          <w:bCs/>
          <w:spacing w:val="90"/>
          <w:sz w:val="36"/>
          <w:szCs w:val="36"/>
        </w:rPr>
        <w:t>ПОСТАНОВЛЕНИЕ</w:t>
      </w:r>
      <w:bookmarkEnd w:id="0"/>
    </w:p>
    <w:p w:rsidR="000E6C63" w:rsidRPr="000E6C63" w:rsidRDefault="000E6C63" w:rsidP="000E6C63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90"/>
          <w:sz w:val="32"/>
          <w:szCs w:val="32"/>
        </w:rPr>
      </w:pPr>
    </w:p>
    <w:p w:rsidR="000E6C63" w:rsidRPr="000E6C63" w:rsidRDefault="000C79B0" w:rsidP="000E6C63">
      <w:pPr>
        <w:spacing w:after="0" w:line="260" w:lineRule="exac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08.11.2021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E6C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267D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C63" w:rsidRPr="000E6C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198</w:t>
      </w:r>
    </w:p>
    <w:p w:rsidR="000E6C63" w:rsidRPr="000E6C63" w:rsidRDefault="000E6C63" w:rsidP="000E6C63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5"/>
      </w:tblGrid>
      <w:tr w:rsidR="000E6C63" w:rsidRPr="000E6C63" w:rsidTr="00003DD7">
        <w:tc>
          <w:tcPr>
            <w:tcW w:w="4928" w:type="dxa"/>
          </w:tcPr>
          <w:p w:rsidR="000E6C63" w:rsidRPr="000E6C63" w:rsidRDefault="000E6C63" w:rsidP="000E6C63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внесении изменений в постановлени</w:t>
            </w:r>
            <w:r w:rsidR="00927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администрации от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02.12.2019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263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      </w:r>
            <w:r w:rsidR="00926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0E6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годы»</w:t>
            </w:r>
          </w:p>
          <w:p w:rsidR="000E6C63" w:rsidRPr="000E6C63" w:rsidRDefault="000E6C63" w:rsidP="000E6C6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0E6C63" w:rsidRPr="000E6C63" w:rsidRDefault="000E6C63" w:rsidP="000E6C63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pacing w:val="70"/>
          <w:sz w:val="28"/>
          <w:szCs w:val="28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главы администрации от 18.09.2009 №87 «О порядке разработки, формирования, утверждения и реализации муниципальных программ», </w:t>
      </w: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постановляю:</w:t>
      </w:r>
    </w:p>
    <w:p w:rsidR="000C79B0" w:rsidRDefault="000C79B0" w:rsidP="000C79B0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1.</w:t>
      </w:r>
      <w:r w:rsidRPr="000E6C63">
        <w:rPr>
          <w:rFonts w:ascii="Times New Roman" w:eastAsia="Calibri" w:hAnsi="Times New Roman" w:cs="Times New Roman"/>
          <w:sz w:val="28"/>
          <w:szCs w:val="28"/>
        </w:rPr>
        <w:t>Внести в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 администрации от 02.12.2019 № 263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E6C63">
        <w:rPr>
          <w:rFonts w:ascii="Times New Roman" w:eastAsia="Calibri" w:hAnsi="Times New Roman" w:cs="Times New Roman"/>
          <w:sz w:val="28"/>
          <w:szCs w:val="28"/>
        </w:rPr>
        <w:t xml:space="preserve"> годы» следующие изменения:</w:t>
      </w:r>
    </w:p>
    <w:p w:rsidR="000C79B0" w:rsidRPr="00097EDF" w:rsidRDefault="000C79B0" w:rsidP="000C79B0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постановления изложить в следующей редакции:</w:t>
      </w:r>
    </w:p>
    <w:p w:rsidR="000C79B0" w:rsidRPr="00097EDF" w:rsidRDefault="000C79B0" w:rsidP="000C79B0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6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C79B0" w:rsidRPr="00097EDF" w:rsidRDefault="000C79B0" w:rsidP="000C79B0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постановления изложить в следующей редакции:</w:t>
      </w:r>
    </w:p>
    <w:p w:rsidR="000C79B0" w:rsidRPr="00097EDF" w:rsidRDefault="000C79B0" w:rsidP="000C79B0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097EDF">
        <w:rPr>
          <w:rFonts w:ascii="Times New Roman" w:eastAsia="Calibri" w:hAnsi="Times New Roman" w:cs="Times New Roman"/>
          <w:sz w:val="28"/>
          <w:szCs w:val="28"/>
        </w:rPr>
        <w:t>Утвердить муниципальную программу «</w:t>
      </w:r>
      <w:r w:rsidRPr="00C36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097EDF">
        <w:rPr>
          <w:rFonts w:ascii="Times New Roman" w:eastAsia="Calibri" w:hAnsi="Times New Roman" w:cs="Times New Roman"/>
          <w:sz w:val="28"/>
          <w:szCs w:val="28"/>
        </w:rPr>
        <w:t>» согласно приложению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3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C63" w:rsidRPr="000E6C63" w:rsidRDefault="000C79B0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pacing w:val="70"/>
          <w:sz w:val="28"/>
          <w:szCs w:val="28"/>
        </w:rPr>
        <w:t>2</w:t>
      </w:r>
      <w:r w:rsidR="000E6C63" w:rsidRPr="000E6C63">
        <w:rPr>
          <w:rFonts w:ascii="Times New Roman" w:eastAsia="Calibri" w:hAnsi="Times New Roman" w:cs="Times New Roman"/>
          <w:spacing w:val="70"/>
          <w:sz w:val="28"/>
          <w:szCs w:val="28"/>
        </w:rPr>
        <w:t>.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администрации от 02.12.2019 № 263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годы» следующие изменения:</w:t>
      </w:r>
    </w:p>
    <w:p w:rsidR="00003DD7" w:rsidRPr="00097EDF" w:rsidRDefault="000E6C63" w:rsidP="00003DD7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1.1. </w:t>
      </w:r>
      <w:r w:rsidR="00003DD7"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паспорте программы:</w:t>
      </w:r>
    </w:p>
    <w:p w:rsidR="00003DD7" w:rsidRDefault="00003DD7" w:rsidP="00003DD7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C55">
        <w:rPr>
          <w:rFonts w:ascii="Times New Roman" w:eastAsia="Times New Roman" w:hAnsi="Times New Roman"/>
          <w:sz w:val="28"/>
          <w:szCs w:val="28"/>
          <w:lang w:eastAsia="ru-RU"/>
        </w:rPr>
        <w:t>Раздел «Наименование программы» изложить в следующей редакции:</w:t>
      </w:r>
    </w:p>
    <w:tbl>
      <w:tblPr>
        <w:tblW w:w="10108" w:type="dxa"/>
        <w:jc w:val="center"/>
        <w:tblInd w:w="-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414"/>
      </w:tblGrid>
      <w:tr w:rsidR="00003DD7" w:rsidRPr="00C36397" w:rsidTr="0076448A">
        <w:trPr>
          <w:trHeight w:val="13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36397" w:rsidRDefault="00003DD7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63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36397" w:rsidRDefault="00003DD7" w:rsidP="00003DD7">
            <w:pPr>
              <w:spacing w:after="0" w:line="240" w:lineRule="auto"/>
              <w:ind w:left="192" w:right="21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63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Муниципальная программа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2020-202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  <w:r w:rsidRPr="00C363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003DD7" w:rsidRDefault="00003DD7" w:rsidP="00003DD7">
      <w:pPr>
        <w:autoSpaceDE w:val="0"/>
        <w:autoSpaceDN w:val="0"/>
        <w:adjustRightInd w:val="0"/>
        <w:spacing w:before="120" w:after="120" w:line="240" w:lineRule="auto"/>
        <w:ind w:firstLine="52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C55">
        <w:rPr>
          <w:rFonts w:ascii="Times New Roman" w:eastAsia="Times New Roman" w:hAnsi="Times New Roman"/>
          <w:sz w:val="28"/>
          <w:szCs w:val="28"/>
          <w:lang w:eastAsia="ru-RU"/>
        </w:rPr>
        <w:t xml:space="preserve">2.1.2.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 «</w:t>
      </w:r>
      <w:r w:rsidRPr="00937C55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0108" w:type="dxa"/>
        <w:jc w:val="center"/>
        <w:tblInd w:w="-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414"/>
      </w:tblGrid>
      <w:tr w:rsidR="00003DD7" w:rsidRPr="00C36397" w:rsidTr="0076448A">
        <w:trPr>
          <w:trHeight w:val="66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36397" w:rsidRDefault="00003DD7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63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Срок реализации</w:t>
            </w:r>
            <w:r w:rsidRPr="00937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36397" w:rsidRDefault="00003DD7" w:rsidP="00003DD7">
            <w:pPr>
              <w:spacing w:after="0" w:line="240" w:lineRule="auto"/>
              <w:ind w:left="192" w:right="21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63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  <w:r w:rsidRPr="00C363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</w:tbl>
    <w:p w:rsidR="000E6C63" w:rsidRPr="00003DD7" w:rsidRDefault="00003DD7" w:rsidP="00003DD7">
      <w:pPr>
        <w:autoSpaceDE w:val="0"/>
        <w:autoSpaceDN w:val="0"/>
        <w:adjustRightInd w:val="0"/>
        <w:spacing w:before="120"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Раздел «Объемы и источники финансирования» изложить в следующей редакции:</w:t>
      </w:r>
    </w:p>
    <w:tbl>
      <w:tblPr>
        <w:tblW w:w="10290" w:type="dxa"/>
        <w:jc w:val="center"/>
        <w:tblInd w:w="-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596"/>
      </w:tblGrid>
      <w:tr w:rsidR="000E6C63" w:rsidRPr="000E6C63" w:rsidTr="00571E2A">
        <w:trPr>
          <w:trHeight w:val="66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и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0E6C63" w:rsidRPr="000E6C63" w:rsidRDefault="000E6C63" w:rsidP="000E6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81F" w:rsidRPr="00BA081F" w:rsidRDefault="00BA081F" w:rsidP="00BA081F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 финансирования Программы являются средства местного бюджета. Общий объем финансирования мероприятий Программы на плановый период 2020-202</w:t>
            </w:r>
            <w:r w:rsidR="000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составит  </w:t>
            </w:r>
            <w:r w:rsidR="000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2953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 тыс. руб., в том числе по годам:</w:t>
            </w:r>
          </w:p>
          <w:p w:rsidR="00BA081F" w:rsidRPr="00BA081F" w:rsidRDefault="00BA081F" w:rsidP="00BA081F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- 2020 год – 589,3 тыс. руб.,</w:t>
            </w:r>
          </w:p>
          <w:p w:rsidR="00BA081F" w:rsidRPr="00BA081F" w:rsidRDefault="00BA081F" w:rsidP="00BA081F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 год – 597,5 тыс. руб.,</w:t>
            </w:r>
          </w:p>
          <w:p w:rsidR="00BA081F" w:rsidRPr="00BA081F" w:rsidRDefault="00BA081F" w:rsidP="00BA081F">
            <w:pPr>
              <w:tabs>
                <w:tab w:val="left" w:pos="3119"/>
              </w:tabs>
              <w:spacing w:after="0" w:line="240" w:lineRule="auto"/>
              <w:ind w:left="127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- 2022 год – </w:t>
            </w:r>
            <w:r w:rsidR="000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588,8</w:t>
            </w:r>
            <w:r w:rsidR="00003DD7"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</w:t>
            </w:r>
          </w:p>
          <w:p w:rsidR="000E6C63" w:rsidRDefault="00BA081F" w:rsidP="00BA081F">
            <w:pPr>
              <w:tabs>
                <w:tab w:val="left" w:pos="370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- 2023 год – </w:t>
            </w:r>
            <w:r w:rsidR="000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588,8</w:t>
            </w:r>
            <w:r w:rsidR="00003DD7"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0E6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E6B62" w:rsidRPr="000E6C63" w:rsidRDefault="000E6B62" w:rsidP="000E6B62">
            <w:pPr>
              <w:tabs>
                <w:tab w:val="left" w:pos="370"/>
              </w:tabs>
              <w:spacing w:after="0" w:line="240" w:lineRule="auto"/>
              <w:ind w:right="8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0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588,8</w:t>
            </w:r>
            <w:r w:rsidR="00003DD7" w:rsidRPr="000E6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18498E" w:rsidRDefault="001435DB" w:rsidP="001435D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AF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98E" w:rsidRPr="001849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</w:t>
      </w:r>
      <w:r w:rsidR="0018498E" w:rsidRPr="0018498E">
        <w:t xml:space="preserve"> </w:t>
      </w:r>
      <w:r w:rsidR="0018498E" w:rsidRPr="001849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Программы, срок ее реализации:</w:t>
      </w:r>
    </w:p>
    <w:p w:rsidR="0018498E" w:rsidRDefault="0018498E" w:rsidP="0018498E">
      <w:pPr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18498E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Слова «</w:t>
      </w:r>
      <w:r w:rsidRPr="0018498E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Срок реализации программы: 2020-202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Pr="001849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годы</w:t>
      </w:r>
      <w:proofErr w:type="gramStart"/>
      <w:r w:rsidRPr="0018498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Pr="001849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заменить словами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49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</w:t>
      </w:r>
      <w:r w:rsidRPr="0018498E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Срок реализации программы: 2020-202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Pr="001849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годы.</w:t>
      </w:r>
      <w:r w:rsidRPr="001849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</w:t>
      </w:r>
    </w:p>
    <w:p w:rsidR="001435DB" w:rsidRPr="0018498E" w:rsidRDefault="0018498E" w:rsidP="0018498E">
      <w:pPr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2.1.4.2. </w:t>
      </w:r>
      <w:r w:rsidR="001435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435DB"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аблицу Целевые  индикаторы и показатели изложить в следующей редакции:</w:t>
      </w:r>
    </w:p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276"/>
        <w:gridCol w:w="851"/>
        <w:gridCol w:w="992"/>
        <w:gridCol w:w="850"/>
        <w:gridCol w:w="850"/>
        <w:gridCol w:w="850"/>
      </w:tblGrid>
      <w:tr w:rsidR="001435DB" w:rsidRPr="003A3B7A" w:rsidTr="001435DB">
        <w:tc>
          <w:tcPr>
            <w:tcW w:w="568" w:type="dxa"/>
            <w:vMerge w:val="restart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A3B7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A3B7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1435DB" w:rsidRPr="003A3B7A" w:rsidRDefault="001435DB" w:rsidP="005309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B7A">
              <w:rPr>
                <w:rFonts w:ascii="Times New Roman" w:eastAsia="Calibri" w:hAnsi="Times New Roman" w:cs="Times New Roman"/>
                <w:sz w:val="26"/>
                <w:szCs w:val="26"/>
              </w:rPr>
              <w:t>Целевые индикаторы и показатели</w:t>
            </w:r>
          </w:p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4393" w:type="dxa"/>
            <w:gridSpan w:val="5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Значения показателей при реализации программно-целевого метода</w:t>
            </w:r>
          </w:p>
        </w:tc>
      </w:tr>
      <w:tr w:rsidR="001435DB" w:rsidRPr="003A3B7A" w:rsidTr="001435DB">
        <w:tc>
          <w:tcPr>
            <w:tcW w:w="568" w:type="dxa"/>
            <w:vMerge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1435DB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1435DB" w:rsidRPr="003A3B7A" w:rsidTr="001435DB">
        <w:tc>
          <w:tcPr>
            <w:tcW w:w="568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A3B7A">
              <w:rPr>
                <w:rFonts w:ascii="Times New Roman" w:eastAsia="Calibri" w:hAnsi="Times New Roman" w:cs="Times New Roman"/>
                <w:lang w:eastAsia="ru-RU"/>
              </w:rPr>
              <w:t xml:space="preserve">Приведение технического состояния квартир, находящихся в муниципальной собственности в многоквартирных домах муниципального образования в соответствии с нормативно-техническими требованиями  </w:t>
            </w:r>
          </w:p>
        </w:tc>
        <w:tc>
          <w:tcPr>
            <w:tcW w:w="1276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435DB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435DB" w:rsidRPr="003A3B7A" w:rsidTr="001435DB">
        <w:tc>
          <w:tcPr>
            <w:tcW w:w="568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A3B7A">
              <w:rPr>
                <w:rFonts w:ascii="Times New Roman" w:eastAsia="Calibri" w:hAnsi="Times New Roman" w:cs="Times New Roman"/>
                <w:lang w:eastAsia="ru-RU"/>
              </w:rPr>
              <w:t xml:space="preserve">Доля оплаты за незаселенные муниципальные жилые помещения всем коммунальным службам обслуживающим жилищный фонд, для нормального функционирования коммунальных систем </w:t>
            </w:r>
          </w:p>
        </w:tc>
        <w:tc>
          <w:tcPr>
            <w:tcW w:w="1276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435DB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1435DB" w:rsidRPr="003A3B7A" w:rsidTr="001435DB">
        <w:tc>
          <w:tcPr>
            <w:tcW w:w="568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3A3B7A">
              <w:rPr>
                <w:rFonts w:ascii="Times New Roman" w:eastAsia="Calibri" w:hAnsi="Times New Roman" w:cs="Times New Roman"/>
                <w:lang w:eastAsia="ru-RU"/>
              </w:rPr>
              <w:t>Доля оплаты</w:t>
            </w:r>
            <w:r w:rsidRPr="003A3B7A">
              <w:rPr>
                <w:rFonts w:ascii="Calibri" w:eastAsia="Calibri" w:hAnsi="Calibri" w:cs="Times New Roman"/>
                <w:color w:val="000000"/>
                <w:lang w:eastAsia="ru-RU"/>
              </w:rPr>
              <w:t xml:space="preserve"> </w:t>
            </w:r>
            <w:r w:rsidRPr="003A3B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взносов</w:t>
            </w:r>
            <w:r w:rsidRPr="003A3B7A">
              <w:rPr>
                <w:rFonts w:ascii="Calibri" w:eastAsia="Calibri" w:hAnsi="Calibri" w:cs="Times New Roman"/>
                <w:color w:val="000000"/>
                <w:lang w:eastAsia="ru-RU"/>
              </w:rPr>
              <w:t xml:space="preserve"> </w:t>
            </w:r>
            <w:r w:rsidRPr="003A3B7A">
              <w:rPr>
                <w:rFonts w:ascii="Times New Roman" w:eastAsia="Calibri" w:hAnsi="Times New Roman" w:cs="Times New Roman"/>
                <w:lang w:eastAsia="ru-RU"/>
              </w:rPr>
              <w:t xml:space="preserve">собственником помещений на проведение капитального ремонта общего имущества многоквартирных  домов  </w:t>
            </w:r>
          </w:p>
        </w:tc>
        <w:tc>
          <w:tcPr>
            <w:tcW w:w="1276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100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3B7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435DB" w:rsidRPr="003A3B7A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435DB" w:rsidRDefault="001435DB" w:rsidP="00530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0E6C63" w:rsidRPr="000E6C63" w:rsidRDefault="001435DB" w:rsidP="000E6C63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2.1.5. 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>Абзац 2 раздела 5. Ресурсное обеспечение Программы изложить в следующей редакции:</w:t>
      </w:r>
    </w:p>
    <w:p w:rsidR="00C41D3A" w:rsidRPr="000E6C63" w:rsidRDefault="000E6C63" w:rsidP="00C41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Calibri" w:hAnsi="Times New Roman" w:cs="Times New Roman"/>
          <w:sz w:val="28"/>
          <w:szCs w:val="28"/>
        </w:rPr>
        <w:t>«</w:t>
      </w:r>
      <w:r w:rsidR="00C41D3A"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 период 2020-202</w:t>
      </w:r>
      <w:r w:rsidR="00003D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1D3A"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составит</w:t>
      </w:r>
      <w:r w:rsidR="00C41D3A" w:rsidRPr="000E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3DD7">
        <w:rPr>
          <w:rFonts w:ascii="Times New Roman" w:eastAsia="Times New Roman" w:hAnsi="Times New Roman" w:cs="Times New Roman"/>
          <w:sz w:val="28"/>
          <w:szCs w:val="28"/>
          <w:lang w:eastAsia="ru-RU"/>
        </w:rPr>
        <w:t>2953</w:t>
      </w:r>
      <w:r w:rsidR="00C41D3A" w:rsidRPr="00ED68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41D3A"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:rsidR="00C41D3A" w:rsidRPr="000E6C63" w:rsidRDefault="00C41D3A" w:rsidP="00C41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589,3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C41D3A" w:rsidRPr="000E6C63" w:rsidRDefault="00C41D3A" w:rsidP="00C41D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597,5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C41D3A" w:rsidRDefault="00C41D3A" w:rsidP="00C41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- 2022 год – </w:t>
      </w:r>
      <w:r w:rsidR="00003DD7">
        <w:rPr>
          <w:rFonts w:ascii="Times New Roman" w:eastAsia="Times New Roman" w:hAnsi="Times New Roman" w:cs="Times New Roman"/>
          <w:sz w:val="28"/>
          <w:szCs w:val="28"/>
          <w:lang w:eastAsia="ru-RU"/>
        </w:rPr>
        <w:t>588,8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6B62" w:rsidRDefault="00C41D3A" w:rsidP="000E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4119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03DD7">
        <w:rPr>
          <w:rFonts w:ascii="Times New Roman" w:eastAsia="Times New Roman" w:hAnsi="Times New Roman" w:cs="Times New Roman"/>
          <w:sz w:val="28"/>
          <w:szCs w:val="28"/>
          <w:lang w:eastAsia="ru-RU"/>
        </w:rPr>
        <w:t>588,8</w:t>
      </w:r>
      <w:r w:rsidRPr="000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0E6C63" w:rsidRPr="000E6C63" w:rsidRDefault="000E6B62" w:rsidP="000E6B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003D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03DD7">
        <w:rPr>
          <w:rFonts w:ascii="Times New Roman" w:eastAsia="Times New Roman" w:hAnsi="Times New Roman" w:cs="Times New Roman"/>
          <w:sz w:val="28"/>
          <w:szCs w:val="28"/>
          <w:lang w:eastAsia="ru-RU"/>
        </w:rPr>
        <w:t>588,8</w:t>
      </w:r>
      <w:r w:rsidRPr="00BA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>»</w:t>
      </w:r>
      <w:r w:rsidR="000E6C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6C63" w:rsidRPr="000E6C63" w:rsidRDefault="001435DB" w:rsidP="000E6C63">
      <w:pPr>
        <w:shd w:val="clear" w:color="auto" w:fill="FFFFFF"/>
        <w:spacing w:before="120"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2.1.6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>. Раздел 7. Перечень программных мероприятий изложить в редакции согласно приложению к настоящему постановлению.</w:t>
      </w:r>
    </w:p>
    <w:p w:rsidR="000E6C63" w:rsidRPr="000E6C63" w:rsidRDefault="001435DB" w:rsidP="000E6C63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ЖКХ. </w:t>
      </w:r>
    </w:p>
    <w:p w:rsidR="000E6C63" w:rsidRPr="000E6C63" w:rsidRDefault="001435DB" w:rsidP="000E6C63">
      <w:pPr>
        <w:shd w:val="clear" w:color="auto" w:fill="FFFFFF"/>
        <w:spacing w:after="54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6B62">
        <w:rPr>
          <w:rFonts w:ascii="Times New Roman" w:eastAsia="Calibri" w:hAnsi="Times New Roman" w:cs="Times New Roman"/>
          <w:sz w:val="28"/>
          <w:szCs w:val="28"/>
        </w:rPr>
        <w:t>П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со дня официально</w:t>
      </w:r>
      <w:r w:rsidR="000E6B62">
        <w:rPr>
          <w:rFonts w:ascii="Times New Roman" w:eastAsia="Calibri" w:hAnsi="Times New Roman" w:cs="Times New Roman"/>
          <w:sz w:val="28"/>
          <w:szCs w:val="28"/>
        </w:rPr>
        <w:t>го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 опубликовани</w:t>
      </w:r>
      <w:r w:rsidR="000E6B62">
        <w:rPr>
          <w:rFonts w:ascii="Times New Roman" w:eastAsia="Calibri" w:hAnsi="Times New Roman" w:cs="Times New Roman"/>
          <w:sz w:val="28"/>
          <w:szCs w:val="28"/>
        </w:rPr>
        <w:t>я</w:t>
      </w:r>
      <w:r w:rsidR="000E6C63" w:rsidRPr="000E6C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13"/>
        <w:gridCol w:w="3306"/>
      </w:tblGrid>
      <w:tr w:rsidR="000E6B62" w:rsidRPr="00D269BD" w:rsidTr="0076448A">
        <w:tc>
          <w:tcPr>
            <w:tcW w:w="6613" w:type="dxa"/>
            <w:vAlign w:val="bottom"/>
          </w:tcPr>
          <w:p w:rsidR="000E6B62" w:rsidRPr="00D269BD" w:rsidRDefault="000E6B62" w:rsidP="0076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0E6B62" w:rsidRPr="00D269BD" w:rsidRDefault="000E6B62" w:rsidP="0076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главы местной администрации </w:t>
            </w:r>
          </w:p>
        </w:tc>
        <w:tc>
          <w:tcPr>
            <w:tcW w:w="3306" w:type="dxa"/>
            <w:vAlign w:val="bottom"/>
          </w:tcPr>
          <w:p w:rsidR="000E6B62" w:rsidRPr="00D269BD" w:rsidRDefault="000E6B62" w:rsidP="00764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Рыжиков</w:t>
            </w:r>
          </w:p>
        </w:tc>
      </w:tr>
    </w:tbl>
    <w:p w:rsidR="000E6C63" w:rsidRPr="000E6C63" w:rsidRDefault="000E6C63" w:rsidP="000E6C63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C63" w:rsidRPr="00003DD7" w:rsidRDefault="000E6C63" w:rsidP="0000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E6C63" w:rsidRPr="00003DD7" w:rsidSect="00003DD7">
          <w:pgSz w:w="11906" w:h="16838"/>
          <w:pgMar w:top="851" w:right="567" w:bottom="851" w:left="1418" w:header="708" w:footer="708" w:gutter="0"/>
          <w:cols w:space="720"/>
        </w:sect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08.11.2021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198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за реализацию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</w:t>
            </w:r>
            <w:proofErr w:type="gramStart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техническими требованиями</w:t>
            </w:r>
          </w:p>
        </w:tc>
      </w:tr>
      <w:tr w:rsidR="000C79B0" w:rsidRPr="000E6C63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Ремонт квартиры по адресу: п. Никологоры, ул. 2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:rsidTr="0076448A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CC14D4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поселок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Приведение состояния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домов в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нормативно</w:t>
            </w:r>
            <w:r w:rsidR="008A4F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техническими требованиями</w:t>
            </w:r>
          </w:p>
        </w:tc>
      </w:tr>
      <w:tr w:rsidR="00003DD7" w:rsidRPr="000E6C63" w:rsidTr="00CC14D4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CC14D4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CC14D4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01A3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CC14D4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0E6B62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0E6B62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0E6B62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CC14D4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CC14D4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CC14D4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003DD7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2953,2</w:t>
            </w:r>
            <w:r w:rsidR="000E6B6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003DD7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2953,2</w:t>
            </w:r>
            <w:r w:rsidR="000E6B6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CA"/>
    <w:rsid w:val="00003DD7"/>
    <w:rsid w:val="0004202F"/>
    <w:rsid w:val="000C79B0"/>
    <w:rsid w:val="000E6B62"/>
    <w:rsid w:val="000E6C63"/>
    <w:rsid w:val="001435DB"/>
    <w:rsid w:val="00175340"/>
    <w:rsid w:val="0018498E"/>
    <w:rsid w:val="0031560B"/>
    <w:rsid w:val="004119ED"/>
    <w:rsid w:val="005A4361"/>
    <w:rsid w:val="00693ADA"/>
    <w:rsid w:val="008A4F7A"/>
    <w:rsid w:val="009267D6"/>
    <w:rsid w:val="009278D7"/>
    <w:rsid w:val="009D0F13"/>
    <w:rsid w:val="00B205CA"/>
    <w:rsid w:val="00BA081F"/>
    <w:rsid w:val="00C41D3A"/>
    <w:rsid w:val="00C44CF2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2021-01-12T07:55:00Z</dcterms:created>
  <dcterms:modified xsi:type="dcterms:W3CDTF">2021-11-12T09:52:00Z</dcterms:modified>
</cp:coreProperties>
</file>