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3C" w:rsidRDefault="002F0F3C" w:rsidP="002F0F3C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</w:rPr>
      </w:pPr>
      <w:bookmarkStart w:id="0" w:name="_GoBack"/>
      <w:bookmarkEnd w:id="0"/>
      <w:r>
        <w:rPr>
          <w:bCs/>
        </w:rPr>
        <w:t xml:space="preserve">        </w:t>
      </w:r>
    </w:p>
    <w:tbl>
      <w:tblPr>
        <w:tblW w:w="5387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F0F3C" w:rsidRPr="006769CA" w:rsidTr="0030327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>Приложение</w:t>
            </w:r>
          </w:p>
          <w:p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 xml:space="preserve"> </w:t>
            </w:r>
            <w:r w:rsidR="0025483D">
              <w:rPr>
                <w:bCs/>
              </w:rPr>
              <w:t xml:space="preserve">       </w:t>
            </w:r>
            <w:r w:rsidRPr="006769CA">
              <w:rPr>
                <w:bCs/>
              </w:rPr>
              <w:t>к постановлению администрации</w:t>
            </w:r>
          </w:p>
          <w:p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 xml:space="preserve"> </w:t>
            </w:r>
            <w:r w:rsidR="0025483D">
              <w:rPr>
                <w:bCs/>
              </w:rPr>
              <w:t xml:space="preserve">       </w:t>
            </w:r>
            <w:r w:rsidRPr="006769CA">
              <w:rPr>
                <w:bCs/>
              </w:rPr>
              <w:t>муниципального образовани</w:t>
            </w:r>
            <w:r>
              <w:rPr>
                <w:bCs/>
              </w:rPr>
              <w:t xml:space="preserve">я </w:t>
            </w:r>
          </w:p>
          <w:p w:rsidR="002F0F3C" w:rsidRDefault="0025483D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F6E72">
              <w:rPr>
                <w:bCs/>
              </w:rPr>
              <w:t>поселок Никологоры</w:t>
            </w:r>
            <w:r w:rsidR="002F0F3C">
              <w:rPr>
                <w:bCs/>
              </w:rPr>
              <w:t xml:space="preserve"> </w:t>
            </w:r>
          </w:p>
          <w:p w:rsidR="002F0F3C" w:rsidRPr="006769CA" w:rsidRDefault="0025483D" w:rsidP="00711B2F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F6E72">
              <w:rPr>
                <w:bCs/>
              </w:rPr>
              <w:t xml:space="preserve">от </w:t>
            </w:r>
            <w:r w:rsidR="007D5211">
              <w:rPr>
                <w:bCs/>
              </w:rPr>
              <w:t>26.02</w:t>
            </w:r>
            <w:r w:rsidR="00517FFB">
              <w:rPr>
                <w:bCs/>
              </w:rPr>
              <w:t>.20</w:t>
            </w:r>
            <w:r w:rsidR="007D5211">
              <w:rPr>
                <w:bCs/>
              </w:rPr>
              <w:t>21</w:t>
            </w:r>
            <w:r w:rsidR="002F0F3C">
              <w:rPr>
                <w:bCs/>
              </w:rPr>
              <w:t xml:space="preserve"> № </w:t>
            </w:r>
            <w:r w:rsidR="007D5211">
              <w:rPr>
                <w:bCs/>
              </w:rPr>
              <w:t>23</w:t>
            </w:r>
          </w:p>
        </w:tc>
      </w:tr>
    </w:tbl>
    <w:p w:rsidR="002F0F3C" w:rsidRPr="00EA2E40" w:rsidRDefault="002F0F3C" w:rsidP="002F0F3C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A2E40">
        <w:rPr>
          <w:bCs/>
          <w:sz w:val="28"/>
          <w:szCs w:val="28"/>
        </w:rPr>
        <w:t xml:space="preserve"> </w:t>
      </w:r>
    </w:p>
    <w:p w:rsidR="002F0F3C" w:rsidRPr="00EA2E40" w:rsidRDefault="00EA2E40" w:rsidP="002F0F3C">
      <w:pPr>
        <w:jc w:val="center"/>
        <w:rPr>
          <w:b/>
          <w:sz w:val="28"/>
          <w:szCs w:val="28"/>
        </w:rPr>
      </w:pPr>
      <w:r w:rsidRPr="00EA2E40">
        <w:rPr>
          <w:b/>
          <w:sz w:val="28"/>
          <w:szCs w:val="28"/>
        </w:rPr>
        <w:t>7. Перечень программных мероприятий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52"/>
        <w:gridCol w:w="1199"/>
        <w:gridCol w:w="76"/>
        <w:gridCol w:w="1175"/>
        <w:gridCol w:w="101"/>
        <w:gridCol w:w="793"/>
        <w:gridCol w:w="58"/>
        <w:gridCol w:w="836"/>
        <w:gridCol w:w="14"/>
        <w:gridCol w:w="851"/>
        <w:gridCol w:w="29"/>
        <w:gridCol w:w="1072"/>
        <w:gridCol w:w="33"/>
        <w:gridCol w:w="1417"/>
        <w:gridCol w:w="2126"/>
        <w:gridCol w:w="1701"/>
      </w:tblGrid>
      <w:tr w:rsidR="00EA2E40" w:rsidRPr="004315D4" w:rsidTr="00176F8B"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Наименование мероприятий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 xml:space="preserve">Срок </w:t>
            </w:r>
            <w:proofErr w:type="spellStart"/>
            <w:r w:rsidRPr="004315D4">
              <w:t>исполне</w:t>
            </w:r>
            <w:proofErr w:type="spellEnd"/>
            <w:r w:rsidRPr="004315D4">
              <w:t>-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315D4">
              <w:t>ния</w:t>
            </w:r>
            <w:proofErr w:type="spellEnd"/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 xml:space="preserve">Объем </w:t>
            </w:r>
            <w:proofErr w:type="spellStart"/>
            <w:r w:rsidRPr="004315D4">
              <w:t>финанси</w:t>
            </w:r>
            <w:proofErr w:type="spellEnd"/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4315D4">
              <w:t>рования</w:t>
            </w:r>
            <w:proofErr w:type="spellEnd"/>
            <w:r w:rsidRPr="004315D4">
              <w:t xml:space="preserve"> (</w:t>
            </w:r>
            <w:proofErr w:type="spellStart"/>
            <w:r w:rsidRPr="004315D4">
              <w:t>тыс.руб</w:t>
            </w:r>
            <w:proofErr w:type="spellEnd"/>
            <w:r w:rsidRPr="004315D4">
              <w:t>)</w:t>
            </w:r>
          </w:p>
        </w:tc>
        <w:tc>
          <w:tcPr>
            <w:tcW w:w="5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42"/>
              <w:jc w:val="center"/>
            </w:pPr>
            <w:r w:rsidRPr="004315D4">
              <w:t>Исполнители ответственные за реализацию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Ожидаемые результаты (количественные или качественные показатели)</w:t>
            </w:r>
          </w:p>
        </w:tc>
      </w:tr>
      <w:tr w:rsidR="00EA2E40" w:rsidRPr="004315D4" w:rsidTr="00176F8B"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федерального бюджета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областно</w:t>
            </w:r>
            <w:r w:rsidRPr="004315D4">
              <w:t>го бюджета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район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4315D4">
              <w:t>ного</w:t>
            </w:r>
            <w:proofErr w:type="spellEnd"/>
            <w:r w:rsidRPr="004315D4">
              <w:t xml:space="preserve"> </w:t>
            </w:r>
            <w:proofErr w:type="spellStart"/>
            <w:r w:rsidRPr="004315D4">
              <w:t>бюдже</w:t>
            </w:r>
            <w:proofErr w:type="spellEnd"/>
            <w:r w:rsidRPr="004315D4">
              <w:t>-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местно</w:t>
            </w:r>
            <w:r>
              <w:t xml:space="preserve">го </w:t>
            </w:r>
            <w:proofErr w:type="spellStart"/>
            <w:r>
              <w:t>бюдже</w:t>
            </w:r>
            <w:proofErr w:type="spellEnd"/>
            <w:r>
              <w:t xml:space="preserve">  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>
              <w:t>в</w:t>
            </w:r>
            <w:r w:rsidRPr="004315D4">
              <w:t>небюд-жетных</w:t>
            </w:r>
            <w:proofErr w:type="spellEnd"/>
            <w:r w:rsidRPr="004315D4">
              <w:t xml:space="preserve"> </w:t>
            </w:r>
            <w:proofErr w:type="spellStart"/>
            <w:r w:rsidRPr="004315D4">
              <w:t>источни</w:t>
            </w:r>
            <w:proofErr w:type="spellEnd"/>
            <w:r w:rsidRPr="004315D4">
              <w:t>-ков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</w:tr>
      <w:tr w:rsidR="00EA2E40" w:rsidRPr="004315D4" w:rsidTr="00176F8B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1</w:t>
            </w:r>
            <w:r>
              <w:t>0</w:t>
            </w:r>
          </w:p>
        </w:tc>
      </w:tr>
      <w:tr w:rsidR="00EA2E40" w:rsidRPr="007604E4" w:rsidTr="00513F51"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7604E4" w:rsidRDefault="00EA2E40" w:rsidP="00FC31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604E4">
              <w:rPr>
                <w:b/>
              </w:rPr>
              <w:t xml:space="preserve">. Материально – техническое обеспечение  </w:t>
            </w: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BC205E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92,6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</w:p>
          <w:p w:rsidR="00513F51" w:rsidRDefault="00513F51" w:rsidP="00801841">
            <w:pPr>
              <w:jc w:val="center"/>
            </w:pPr>
            <w:r>
              <w:t>Подготовка и обучение матросов</w:t>
            </w:r>
            <w:r w:rsidR="00A40424">
              <w:t>-</w:t>
            </w:r>
            <w:r>
              <w:t>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 xml:space="preserve">Расчет вероятного вреда безопасности гидротехнических </w:t>
            </w:r>
            <w:r>
              <w:lastRenderedPageBreak/>
              <w:t xml:space="preserve">сооружений. Составление </w:t>
            </w:r>
            <w:proofErr w:type="spellStart"/>
            <w:r>
              <w:t>преддекларационного</w:t>
            </w:r>
            <w:proofErr w:type="spellEnd"/>
            <w:r>
              <w:t xml:space="preserve"> акта ГТС.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214,7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214,7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 xml:space="preserve">Администрация муниципального </w:t>
            </w:r>
            <w:r>
              <w:lastRenderedPageBreak/>
              <w:t>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B25CB" w:rsidRPr="004315D4" w:rsidTr="00382E48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CB" w:rsidRPr="007604E4" w:rsidRDefault="00BB25CB" w:rsidP="00BB25CB">
            <w:pPr>
              <w:jc w:val="right"/>
              <w:rPr>
                <w:b/>
              </w:rPr>
            </w:pPr>
            <w:r w:rsidRPr="007604E4">
              <w:rPr>
                <w:b/>
              </w:rPr>
              <w:lastRenderedPageBreak/>
              <w:t xml:space="preserve">           </w:t>
            </w:r>
            <w:r>
              <w:rPr>
                <w:b/>
              </w:rPr>
              <w:t xml:space="preserve">                        </w:t>
            </w:r>
            <w:r w:rsidRPr="007604E4">
              <w:rPr>
                <w:b/>
              </w:rPr>
              <w:t>Итого</w:t>
            </w:r>
            <w:r>
              <w:rPr>
                <w:b/>
              </w:rPr>
              <w:t>: 2020</w:t>
            </w:r>
            <w:r w:rsidRPr="007604E4">
              <w:rPr>
                <w:b/>
              </w:rPr>
              <w:t xml:space="preserve"> 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CB" w:rsidRPr="004315D4" w:rsidRDefault="00BB25CB" w:rsidP="00BB25CB">
            <w:pPr>
              <w:autoSpaceDE w:val="0"/>
              <w:autoSpaceDN w:val="0"/>
              <w:adjustRightInd w:val="0"/>
            </w:pPr>
            <w:r>
              <w:rPr>
                <w:b/>
              </w:rPr>
              <w:t>335,3</w:t>
            </w:r>
          </w:p>
        </w:tc>
      </w:tr>
      <w:tr w:rsidR="00513F51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7604E4" w:rsidRDefault="00513F51" w:rsidP="00513F51">
            <w:pPr>
              <w:ind w:left="-108"/>
              <w:jc w:val="both"/>
              <w:rPr>
                <w:b/>
              </w:rPr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513F51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513F51">
              <w:t>202</w:t>
            </w:r>
            <w:r w:rsidR="00A40424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BB25CB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BB25CB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EE3AF2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BB25CB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BB25CB"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  <w:r w:rsidR="00A40424" w:rsidRPr="00BB25CB">
              <w:t>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  <w:r w:rsidR="00A40424" w:rsidRPr="00EE3AF2"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BB25CB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211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Default="007D5211" w:rsidP="007D5211">
            <w:pPr>
              <w:jc w:val="both"/>
            </w:pPr>
            <w:r>
              <w:t xml:space="preserve">Расчет вероятного вреда безопасности гидротехнических сооружений. Составление </w:t>
            </w:r>
            <w:proofErr w:type="spellStart"/>
            <w:r>
              <w:t>преддекларационного</w:t>
            </w:r>
            <w:proofErr w:type="spellEnd"/>
            <w:r>
              <w:t xml:space="preserve"> акта ГТС.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Pr="00BB25CB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205,3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Pr="00EE3AF2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205,3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Default="007D521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Pr="004315D4" w:rsidRDefault="007D521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251B8" w:rsidRPr="004315D4" w:rsidTr="00283E5E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B8" w:rsidRPr="00A40424" w:rsidRDefault="005251B8" w:rsidP="005251B8">
            <w:pPr>
              <w:ind w:left="-108"/>
              <w:jc w:val="right"/>
              <w:rPr>
                <w:b/>
              </w:rPr>
            </w:pPr>
            <w:r w:rsidRPr="00A40424">
              <w:rPr>
                <w:b/>
              </w:rPr>
              <w:t>Итого</w:t>
            </w:r>
            <w:r>
              <w:rPr>
                <w:b/>
              </w:rPr>
              <w:t>: 2021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B8" w:rsidRPr="004315D4" w:rsidRDefault="007D5211" w:rsidP="005251B8">
            <w:pPr>
              <w:autoSpaceDE w:val="0"/>
              <w:autoSpaceDN w:val="0"/>
              <w:adjustRightInd w:val="0"/>
            </w:pPr>
            <w:r>
              <w:rPr>
                <w:b/>
              </w:rPr>
              <w:t>346,2</w:t>
            </w: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A40424" w:rsidRDefault="00EC21FA" w:rsidP="00EC21FA">
            <w:pPr>
              <w:ind w:left="-108"/>
              <w:jc w:val="both"/>
              <w:rPr>
                <w:b/>
              </w:rPr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Default="00EC21FA" w:rsidP="00801841">
            <w:pPr>
              <w:jc w:val="center"/>
            </w:pPr>
            <w:r>
              <w:t xml:space="preserve">Администрация муниципального образования </w:t>
            </w:r>
            <w:r>
              <w:lastRenderedPageBreak/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lastRenderedPageBreak/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8B39D4" w:rsidRDefault="008B39D4" w:rsidP="008018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94,8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8B39D4" w:rsidRDefault="008B39D4" w:rsidP="008018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755" w:rsidRPr="004315D4" w:rsidTr="00D46F14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8B39D4" w:rsidRDefault="00BD0755" w:rsidP="005251B8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Итого: 2022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4315D4" w:rsidRDefault="00BD0755" w:rsidP="00BD0755">
            <w:pPr>
              <w:autoSpaceDE w:val="0"/>
              <w:autoSpaceDN w:val="0"/>
              <w:adjustRightInd w:val="0"/>
            </w:pPr>
            <w:r>
              <w:rPr>
                <w:b/>
              </w:rPr>
              <w:t>135,8</w:t>
            </w: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Default="00EE3AF2" w:rsidP="00801841">
            <w:pPr>
              <w:jc w:val="center"/>
            </w:pPr>
            <w:r>
              <w:t xml:space="preserve">Администрация муниципального образования </w:t>
            </w:r>
            <w:r>
              <w:lastRenderedPageBreak/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lastRenderedPageBreak/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EC21FA">
            <w:pPr>
              <w:ind w:left="-108"/>
              <w:jc w:val="both"/>
            </w:pPr>
            <w:r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755" w:rsidRPr="004315D4" w:rsidTr="00C729D2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EE3AF2" w:rsidRDefault="00BD0755" w:rsidP="00EE3AF2">
            <w:pPr>
              <w:ind w:left="-108"/>
              <w:jc w:val="right"/>
              <w:rPr>
                <w:b/>
              </w:rPr>
            </w:pPr>
            <w:r w:rsidRPr="00EE3AF2">
              <w:rPr>
                <w:b/>
              </w:rPr>
              <w:t>Итого</w:t>
            </w:r>
            <w:r>
              <w:rPr>
                <w:b/>
              </w:rPr>
              <w:t>: 2023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4315D4" w:rsidRDefault="00BD0755" w:rsidP="00BD0755">
            <w:pPr>
              <w:autoSpaceDE w:val="0"/>
              <w:autoSpaceDN w:val="0"/>
              <w:adjustRightInd w:val="0"/>
            </w:pPr>
            <w:r>
              <w:rPr>
                <w:b/>
              </w:rPr>
              <w:t>135,8</w:t>
            </w: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94,8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755" w:rsidRPr="004315D4" w:rsidTr="009F1026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EE3AF2" w:rsidRDefault="00BD0755" w:rsidP="00EE3AF2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Итого: 2024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4315D4" w:rsidRDefault="00BD0755" w:rsidP="00BD0755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135,8            </w:t>
            </w:r>
          </w:p>
        </w:tc>
      </w:tr>
      <w:tr w:rsidR="00BD0755" w:rsidRPr="004315D4" w:rsidTr="006F0320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7604E4" w:rsidRDefault="00BD0755" w:rsidP="00BD0755">
            <w:pPr>
              <w:jc w:val="right"/>
              <w:rPr>
                <w:b/>
              </w:rPr>
            </w:pPr>
            <w:r w:rsidRPr="007604E4">
              <w:rPr>
                <w:b/>
              </w:rPr>
              <w:t>ИТОГО</w:t>
            </w:r>
            <w:r>
              <w:rPr>
                <w:b/>
              </w:rPr>
              <w:t>: 2020-2024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BD0755" w:rsidRDefault="007D5211" w:rsidP="00BD07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1088,9 тыс. руб.</w:t>
            </w:r>
          </w:p>
        </w:tc>
      </w:tr>
    </w:tbl>
    <w:p w:rsidR="00F1384D" w:rsidRPr="00BD0755" w:rsidRDefault="00F1384D" w:rsidP="00BD0755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  <w:sz w:val="2"/>
          <w:szCs w:val="2"/>
        </w:rPr>
      </w:pPr>
    </w:p>
    <w:sectPr w:rsidR="00F1384D" w:rsidRPr="00BD0755" w:rsidSect="002F0F3C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CE2"/>
    <w:multiLevelType w:val="hybridMultilevel"/>
    <w:tmpl w:val="601A4048"/>
    <w:lvl w:ilvl="0" w:tplc="76700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C8394">
      <w:numFmt w:val="none"/>
      <w:lvlText w:val=""/>
      <w:lvlJc w:val="left"/>
      <w:pPr>
        <w:tabs>
          <w:tab w:val="num" w:pos="360"/>
        </w:tabs>
      </w:pPr>
    </w:lvl>
    <w:lvl w:ilvl="2" w:tplc="5832F14A">
      <w:numFmt w:val="none"/>
      <w:lvlText w:val=""/>
      <w:lvlJc w:val="left"/>
      <w:pPr>
        <w:tabs>
          <w:tab w:val="num" w:pos="360"/>
        </w:tabs>
      </w:pPr>
    </w:lvl>
    <w:lvl w:ilvl="3" w:tplc="227C505C">
      <w:numFmt w:val="none"/>
      <w:lvlText w:val=""/>
      <w:lvlJc w:val="left"/>
      <w:pPr>
        <w:tabs>
          <w:tab w:val="num" w:pos="360"/>
        </w:tabs>
      </w:pPr>
    </w:lvl>
    <w:lvl w:ilvl="4" w:tplc="4B4C3B86">
      <w:numFmt w:val="none"/>
      <w:lvlText w:val=""/>
      <w:lvlJc w:val="left"/>
      <w:pPr>
        <w:tabs>
          <w:tab w:val="num" w:pos="360"/>
        </w:tabs>
      </w:pPr>
    </w:lvl>
    <w:lvl w:ilvl="5" w:tplc="00BA5908">
      <w:numFmt w:val="none"/>
      <w:lvlText w:val=""/>
      <w:lvlJc w:val="left"/>
      <w:pPr>
        <w:tabs>
          <w:tab w:val="num" w:pos="360"/>
        </w:tabs>
      </w:pPr>
    </w:lvl>
    <w:lvl w:ilvl="6" w:tplc="1AC206E4">
      <w:numFmt w:val="none"/>
      <w:lvlText w:val=""/>
      <w:lvlJc w:val="left"/>
      <w:pPr>
        <w:tabs>
          <w:tab w:val="num" w:pos="360"/>
        </w:tabs>
      </w:pPr>
    </w:lvl>
    <w:lvl w:ilvl="7" w:tplc="B9F68B68">
      <w:numFmt w:val="none"/>
      <w:lvlText w:val=""/>
      <w:lvlJc w:val="left"/>
      <w:pPr>
        <w:tabs>
          <w:tab w:val="num" w:pos="360"/>
        </w:tabs>
      </w:pPr>
    </w:lvl>
    <w:lvl w:ilvl="8" w:tplc="8092C36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C7961A2"/>
    <w:multiLevelType w:val="hybridMultilevel"/>
    <w:tmpl w:val="C2F82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67C27"/>
    <w:multiLevelType w:val="multilevel"/>
    <w:tmpl w:val="7FAA43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6113174"/>
    <w:multiLevelType w:val="multilevel"/>
    <w:tmpl w:val="FCE6A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3"/>
    <w:rsid w:val="00031CF3"/>
    <w:rsid w:val="00041416"/>
    <w:rsid w:val="00047F46"/>
    <w:rsid w:val="00051D16"/>
    <w:rsid w:val="00052F9C"/>
    <w:rsid w:val="00063983"/>
    <w:rsid w:val="000837A4"/>
    <w:rsid w:val="00094742"/>
    <w:rsid w:val="000A64C9"/>
    <w:rsid w:val="000B7182"/>
    <w:rsid w:val="0010222F"/>
    <w:rsid w:val="00102E06"/>
    <w:rsid w:val="00123615"/>
    <w:rsid w:val="00132CDD"/>
    <w:rsid w:val="00156ED0"/>
    <w:rsid w:val="001664A1"/>
    <w:rsid w:val="00175DA4"/>
    <w:rsid w:val="00176F8B"/>
    <w:rsid w:val="00183A92"/>
    <w:rsid w:val="0019313A"/>
    <w:rsid w:val="001B3CC7"/>
    <w:rsid w:val="001C2256"/>
    <w:rsid w:val="001E2194"/>
    <w:rsid w:val="001E73B5"/>
    <w:rsid w:val="00224CEA"/>
    <w:rsid w:val="0024782C"/>
    <w:rsid w:val="0025483D"/>
    <w:rsid w:val="0026210B"/>
    <w:rsid w:val="0029697C"/>
    <w:rsid w:val="002A639B"/>
    <w:rsid w:val="002C2EBF"/>
    <w:rsid w:val="002E022B"/>
    <w:rsid w:val="002F0F3C"/>
    <w:rsid w:val="002F21E1"/>
    <w:rsid w:val="00303272"/>
    <w:rsid w:val="00330C90"/>
    <w:rsid w:val="00344DA0"/>
    <w:rsid w:val="003B0666"/>
    <w:rsid w:val="003B580D"/>
    <w:rsid w:val="003B5FF6"/>
    <w:rsid w:val="003C0AE5"/>
    <w:rsid w:val="003F6E72"/>
    <w:rsid w:val="00414023"/>
    <w:rsid w:val="00442EA8"/>
    <w:rsid w:val="00452441"/>
    <w:rsid w:val="00454365"/>
    <w:rsid w:val="00481171"/>
    <w:rsid w:val="00485710"/>
    <w:rsid w:val="00491786"/>
    <w:rsid w:val="00495703"/>
    <w:rsid w:val="004E3D60"/>
    <w:rsid w:val="004E4BA5"/>
    <w:rsid w:val="00513F51"/>
    <w:rsid w:val="00517FFB"/>
    <w:rsid w:val="005251B8"/>
    <w:rsid w:val="00536B61"/>
    <w:rsid w:val="00590AA8"/>
    <w:rsid w:val="005A364C"/>
    <w:rsid w:val="005A78E3"/>
    <w:rsid w:val="005B033E"/>
    <w:rsid w:val="005D1FB4"/>
    <w:rsid w:val="00641BCC"/>
    <w:rsid w:val="00643A80"/>
    <w:rsid w:val="00646366"/>
    <w:rsid w:val="00654068"/>
    <w:rsid w:val="00672E1F"/>
    <w:rsid w:val="006769CA"/>
    <w:rsid w:val="00693BF3"/>
    <w:rsid w:val="006A4D90"/>
    <w:rsid w:val="006D7AF9"/>
    <w:rsid w:val="00711B2F"/>
    <w:rsid w:val="00713C6B"/>
    <w:rsid w:val="00737B25"/>
    <w:rsid w:val="007524B0"/>
    <w:rsid w:val="00764D82"/>
    <w:rsid w:val="007D5211"/>
    <w:rsid w:val="0080372D"/>
    <w:rsid w:val="00817ABB"/>
    <w:rsid w:val="00825F86"/>
    <w:rsid w:val="0084414E"/>
    <w:rsid w:val="00862605"/>
    <w:rsid w:val="00874195"/>
    <w:rsid w:val="008867CD"/>
    <w:rsid w:val="008971AD"/>
    <w:rsid w:val="008B39D4"/>
    <w:rsid w:val="008E109E"/>
    <w:rsid w:val="00961985"/>
    <w:rsid w:val="009628F5"/>
    <w:rsid w:val="00990104"/>
    <w:rsid w:val="009A76FA"/>
    <w:rsid w:val="009B01AD"/>
    <w:rsid w:val="009B1FAD"/>
    <w:rsid w:val="009B7C7F"/>
    <w:rsid w:val="009E387B"/>
    <w:rsid w:val="009E5464"/>
    <w:rsid w:val="009F43B1"/>
    <w:rsid w:val="00A40069"/>
    <w:rsid w:val="00A40424"/>
    <w:rsid w:val="00A42F80"/>
    <w:rsid w:val="00A51085"/>
    <w:rsid w:val="00A5761B"/>
    <w:rsid w:val="00A76B4F"/>
    <w:rsid w:val="00A90CFA"/>
    <w:rsid w:val="00AA1A78"/>
    <w:rsid w:val="00AD07DC"/>
    <w:rsid w:val="00B12AE6"/>
    <w:rsid w:val="00B214BA"/>
    <w:rsid w:val="00B24AF0"/>
    <w:rsid w:val="00B31771"/>
    <w:rsid w:val="00B44E8E"/>
    <w:rsid w:val="00B60967"/>
    <w:rsid w:val="00B627F5"/>
    <w:rsid w:val="00B7250C"/>
    <w:rsid w:val="00B90BEE"/>
    <w:rsid w:val="00B925BD"/>
    <w:rsid w:val="00BB25CB"/>
    <w:rsid w:val="00BB7999"/>
    <w:rsid w:val="00BD0755"/>
    <w:rsid w:val="00BF3775"/>
    <w:rsid w:val="00C13FEF"/>
    <w:rsid w:val="00C221A2"/>
    <w:rsid w:val="00C26826"/>
    <w:rsid w:val="00C312CA"/>
    <w:rsid w:val="00C36BDD"/>
    <w:rsid w:val="00C56D8F"/>
    <w:rsid w:val="00C625B4"/>
    <w:rsid w:val="00C96BB0"/>
    <w:rsid w:val="00CE786B"/>
    <w:rsid w:val="00CF2AAC"/>
    <w:rsid w:val="00CF3E6E"/>
    <w:rsid w:val="00D04756"/>
    <w:rsid w:val="00D40167"/>
    <w:rsid w:val="00D444A6"/>
    <w:rsid w:val="00DB0149"/>
    <w:rsid w:val="00DB290C"/>
    <w:rsid w:val="00DC64AC"/>
    <w:rsid w:val="00DD031B"/>
    <w:rsid w:val="00DD3DA3"/>
    <w:rsid w:val="00DE609A"/>
    <w:rsid w:val="00DF618E"/>
    <w:rsid w:val="00E157E0"/>
    <w:rsid w:val="00E32A12"/>
    <w:rsid w:val="00E438B3"/>
    <w:rsid w:val="00E45969"/>
    <w:rsid w:val="00E67EB5"/>
    <w:rsid w:val="00E77D90"/>
    <w:rsid w:val="00EA2E40"/>
    <w:rsid w:val="00EA5DFD"/>
    <w:rsid w:val="00EC21FA"/>
    <w:rsid w:val="00EC4AD0"/>
    <w:rsid w:val="00ED130B"/>
    <w:rsid w:val="00EE3AF2"/>
    <w:rsid w:val="00F1384D"/>
    <w:rsid w:val="00F14F5D"/>
    <w:rsid w:val="00F560E6"/>
    <w:rsid w:val="00F703DF"/>
    <w:rsid w:val="00F74F4B"/>
    <w:rsid w:val="00FC31DB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153B21-AD15-4006-82CD-E27BBE9E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B3"/>
    <w:rPr>
      <w:sz w:val="24"/>
      <w:szCs w:val="24"/>
    </w:rPr>
  </w:style>
  <w:style w:type="paragraph" w:styleId="1">
    <w:name w:val="heading 1"/>
    <w:basedOn w:val="a"/>
    <w:next w:val="a"/>
    <w:qFormat/>
    <w:rsid w:val="00E438B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138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38B3"/>
    <w:pPr>
      <w:jc w:val="center"/>
    </w:pPr>
    <w:rPr>
      <w:sz w:val="28"/>
    </w:rPr>
  </w:style>
  <w:style w:type="paragraph" w:styleId="a4">
    <w:name w:val="Subtitle"/>
    <w:basedOn w:val="a"/>
    <w:qFormat/>
    <w:rsid w:val="00E438B3"/>
    <w:pPr>
      <w:jc w:val="center"/>
    </w:pPr>
    <w:rPr>
      <w:b/>
      <w:bCs/>
      <w:sz w:val="22"/>
    </w:rPr>
  </w:style>
  <w:style w:type="table" w:styleId="a5">
    <w:name w:val="Table Grid"/>
    <w:basedOn w:val="a1"/>
    <w:rsid w:val="00E4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E438B3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60967"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rsid w:val="008867CD"/>
    <w:pPr>
      <w:jc w:val="both"/>
    </w:pPr>
  </w:style>
  <w:style w:type="paragraph" w:customStyle="1" w:styleId="a9">
    <w:name w:val="Знак Знак Знак Знак Знак Знак"/>
    <w:basedOn w:val="a"/>
    <w:rsid w:val="00CF3E6E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F1384D"/>
    <w:rPr>
      <w:rFonts w:ascii="Arial" w:hAnsi="Arial" w:cs="Arial"/>
      <w:b/>
      <w:bCs/>
      <w:sz w:val="26"/>
      <w:szCs w:val="26"/>
    </w:rPr>
  </w:style>
  <w:style w:type="paragraph" w:customStyle="1" w:styleId="31">
    <w:name w:val="Основной текст с отступом 31"/>
    <w:basedOn w:val="a"/>
    <w:rsid w:val="00F1384D"/>
    <w:pPr>
      <w:suppressAutoHyphens/>
      <w:ind w:left="-113"/>
      <w:jc w:val="center"/>
    </w:pPr>
    <w:rPr>
      <w:sz w:val="28"/>
      <w:lang w:eastAsia="ar-SA"/>
    </w:rPr>
  </w:style>
  <w:style w:type="paragraph" w:styleId="2">
    <w:name w:val="Body Text 2"/>
    <w:basedOn w:val="a"/>
    <w:link w:val="20"/>
    <w:rsid w:val="00051D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1D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Bolnichka</dc:creator>
  <cp:keywords/>
  <dc:description/>
  <cp:lastModifiedBy>RePack by Diakov</cp:lastModifiedBy>
  <cp:revision>2</cp:revision>
  <cp:lastPrinted>2021-03-02T04:44:00Z</cp:lastPrinted>
  <dcterms:created xsi:type="dcterms:W3CDTF">2021-03-09T12:47:00Z</dcterms:created>
  <dcterms:modified xsi:type="dcterms:W3CDTF">2021-03-09T12:47:00Z</dcterms:modified>
</cp:coreProperties>
</file>