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5567D3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28.09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3A4F91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261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7D6" w:rsidRDefault="000637D6" w:rsidP="00A96AAB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A96A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от </w:t>
      </w:r>
      <w:r w:rsidR="00A96AAB" w:rsidRPr="00A96AAB">
        <w:rPr>
          <w:rFonts w:ascii="Times New Roman" w:eastAsia="Calibri" w:hAnsi="Times New Roman" w:cs="Times New Roman"/>
          <w:sz w:val="28"/>
          <w:szCs w:val="28"/>
        </w:rPr>
        <w:t>08.06.2023 №154 «Об утверждении Порядка разработки, реализации и оценки эффективности муниципальных программ муниципального образования поселок Никологоры Вязниковского района Владимирской области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637D6" w:rsidRPr="000E6C63" w:rsidRDefault="000637D6" w:rsidP="005567D3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="00A96AAB" w:rsidRPr="00A96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</w:t>
      </w:r>
      <w:r w:rsidR="006A3A9E" w:rsidRPr="006A3A9E">
        <w:rPr>
          <w:rFonts w:ascii="Times New Roman" w:eastAsia="Calibri" w:hAnsi="Times New Roman" w:cs="Times New Roman"/>
          <w:sz w:val="28"/>
          <w:szCs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</w:t>
      </w:r>
      <w:r w:rsidRPr="000E6C63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6A3A9E" w:rsidRDefault="005567D3" w:rsidP="005567D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A3A9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6A3A9E" w:rsidRPr="006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A3A9E" w:rsidRPr="006A3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6A3A9E" w:rsidRPr="006A3A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5567D3" w:rsidRPr="005567D3" w:rsidTr="00F9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D3" w:rsidRPr="005567D3" w:rsidRDefault="005567D3" w:rsidP="00556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5567D3" w:rsidRPr="005567D3" w:rsidRDefault="005567D3" w:rsidP="00556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5567D3" w:rsidRPr="005567D3" w:rsidRDefault="005567D3" w:rsidP="00556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D3" w:rsidRPr="005567D3" w:rsidRDefault="005567D3" w:rsidP="005567D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2020-2024 годов составит  </w:t>
            </w:r>
            <w:r w:rsidR="006F5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2781,8</w:t>
            </w: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5567D3" w:rsidRPr="005567D3" w:rsidRDefault="005567D3" w:rsidP="005567D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5567D3" w:rsidRPr="005567D3" w:rsidRDefault="005567D3" w:rsidP="005567D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580,8 тыс. руб.,</w:t>
            </w:r>
          </w:p>
          <w:p w:rsidR="005567D3" w:rsidRPr="005567D3" w:rsidRDefault="005567D3" w:rsidP="005567D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год – 695,4 тыс. руб.,</w:t>
            </w:r>
          </w:p>
          <w:p w:rsidR="005567D3" w:rsidRPr="005567D3" w:rsidRDefault="005567D3" w:rsidP="005567D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год – 843,0 тыс. руб.,</w:t>
            </w:r>
          </w:p>
          <w:p w:rsidR="005567D3" w:rsidRPr="005567D3" w:rsidRDefault="005567D3" w:rsidP="006F5C46">
            <w:pPr>
              <w:tabs>
                <w:tab w:val="left" w:pos="370"/>
              </w:tabs>
              <w:spacing w:after="0" w:line="240" w:lineRule="auto"/>
              <w:ind w:right="8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- 2024 год – </w:t>
            </w:r>
            <w:r w:rsidR="006F5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73,3 </w:t>
            </w:r>
            <w:r w:rsidRPr="0055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567D3" w:rsidRDefault="006A3A9E" w:rsidP="000823F4">
      <w:pPr>
        <w:shd w:val="clear" w:color="auto" w:fill="FFFFFF"/>
        <w:spacing w:before="120" w:after="0" w:line="240" w:lineRule="atLeast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9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7D3">
        <w:rPr>
          <w:rFonts w:ascii="Times New Roman" w:eastAsia="Calibri" w:hAnsi="Times New Roman" w:cs="Times New Roman"/>
          <w:sz w:val="28"/>
          <w:szCs w:val="28"/>
        </w:rPr>
        <w:t>Абзац второй р</w:t>
      </w:r>
      <w:r w:rsidR="005567D3" w:rsidRPr="005567D3">
        <w:rPr>
          <w:rFonts w:ascii="Times New Roman" w:eastAsia="Calibri" w:hAnsi="Times New Roman" w:cs="Times New Roman"/>
          <w:sz w:val="28"/>
          <w:szCs w:val="28"/>
        </w:rPr>
        <w:t>аздел</w:t>
      </w:r>
      <w:r w:rsidR="005567D3">
        <w:rPr>
          <w:rFonts w:ascii="Times New Roman" w:eastAsia="Calibri" w:hAnsi="Times New Roman" w:cs="Times New Roman"/>
          <w:sz w:val="28"/>
          <w:szCs w:val="28"/>
        </w:rPr>
        <w:t>а</w:t>
      </w:r>
      <w:r w:rsidR="005567D3" w:rsidRPr="005567D3">
        <w:rPr>
          <w:rFonts w:ascii="Times New Roman" w:eastAsia="Calibri" w:hAnsi="Times New Roman" w:cs="Times New Roman"/>
          <w:sz w:val="28"/>
          <w:szCs w:val="28"/>
        </w:rPr>
        <w:t xml:space="preserve"> 5. «Ресурсное обеспечение Программы» изложить в следующей редакции:</w:t>
      </w:r>
      <w:r w:rsidR="005567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7D3" w:rsidRPr="005567D3" w:rsidRDefault="005567D3" w:rsidP="0055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финансирования, необходимый для реализации мероприятий Программы на плановый период 2020-2024 годы составит</w:t>
      </w:r>
      <w:r w:rsidRPr="0055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C46" w:rsidRPr="006F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2781,8 </w:t>
      </w: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5567D3" w:rsidRPr="005567D3" w:rsidRDefault="005567D3" w:rsidP="005567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589,3 тыс. руб., </w:t>
      </w:r>
    </w:p>
    <w:p w:rsidR="005567D3" w:rsidRPr="005567D3" w:rsidRDefault="005567D3" w:rsidP="005567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580,8 тыс. руб.,</w:t>
      </w:r>
    </w:p>
    <w:p w:rsidR="005567D3" w:rsidRPr="005567D3" w:rsidRDefault="005567D3" w:rsidP="00556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- 2022 год – 695,4 тыс. руб.,</w:t>
      </w:r>
    </w:p>
    <w:p w:rsidR="005567D3" w:rsidRPr="005567D3" w:rsidRDefault="005567D3" w:rsidP="005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- 2023 год – 843,0 тыс. руб.,</w:t>
      </w:r>
    </w:p>
    <w:p w:rsidR="005567D3" w:rsidRPr="005567D3" w:rsidRDefault="005567D3" w:rsidP="0055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- 2024 год – </w:t>
      </w:r>
      <w:r w:rsidR="006F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73,3 </w:t>
      </w:r>
      <w:r w:rsidRPr="005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637D6" w:rsidRPr="000E6C63" w:rsidRDefault="005567D3" w:rsidP="000823F4">
      <w:pPr>
        <w:shd w:val="clear" w:color="auto" w:fill="FFFFFF"/>
        <w:spacing w:before="120" w:after="0" w:line="240" w:lineRule="atLeast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>Раздел 7. Перечень программных мероприятий изложить в редакции согласно приложению к настоящему постановлению.</w:t>
      </w:r>
    </w:p>
    <w:p w:rsidR="000637D6" w:rsidRPr="000E6C63" w:rsidRDefault="005567D3" w:rsidP="005567D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420F1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37D6" w:rsidRDefault="005567D3" w:rsidP="005567D3">
      <w:pPr>
        <w:shd w:val="clear" w:color="auto" w:fill="FFFFFF"/>
        <w:spacing w:after="54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637D6" w:rsidRPr="000E6C6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опубликованию. </w:t>
      </w:r>
    </w:p>
    <w:p w:rsidR="005567D3" w:rsidRDefault="005567D3" w:rsidP="005567D3">
      <w:pPr>
        <w:shd w:val="clear" w:color="auto" w:fill="FFFFFF"/>
        <w:spacing w:after="54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AA56AA" w:rsidP="00AA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vAlign w:val="bottom"/>
          </w:tcPr>
          <w:p w:rsidR="000E6B62" w:rsidRPr="00D269BD" w:rsidRDefault="00AA56AA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Мальцев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B420F1">
          <w:headerReference w:type="default" r:id="rId7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C36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28.09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830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36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261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A55DD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55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A55D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208</w:t>
            </w:r>
            <w:r w:rsidR="006133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3A55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C01A3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2A2D7C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2A2D7C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2A2D7C" w:rsidRPr="000E6C63" w:rsidTr="008D7AA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2A2D7C" w:rsidRPr="000E6C63" w:rsidTr="002A2D7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2A2D7C" w:rsidRDefault="002A2D7C" w:rsidP="002A2D7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Оказание услуг по техническому обследованию состояния несущих конструкций и инженерных систем многоквартирных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C01A33" w:rsidRDefault="002A2D7C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jc w:val="center"/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jc w:val="center"/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2A2D7C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0E6C63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C" w:rsidRPr="000E6C63" w:rsidRDefault="002A2D7C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6F5C46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5C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6F5C46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5C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>
      <w:bookmarkStart w:id="1" w:name="_GoBack"/>
      <w:bookmarkEnd w:id="1"/>
    </w:p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3F" w:rsidRDefault="00A7763F" w:rsidP="00B420F1">
      <w:pPr>
        <w:spacing w:after="0" w:line="240" w:lineRule="auto"/>
      </w:pPr>
      <w:r>
        <w:separator/>
      </w:r>
    </w:p>
  </w:endnote>
  <w:endnote w:type="continuationSeparator" w:id="0">
    <w:p w:rsidR="00A7763F" w:rsidRDefault="00A7763F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3F" w:rsidRDefault="00A7763F" w:rsidP="00B420F1">
      <w:pPr>
        <w:spacing w:after="0" w:line="240" w:lineRule="auto"/>
      </w:pPr>
      <w:r>
        <w:separator/>
      </w:r>
    </w:p>
  </w:footnote>
  <w:footnote w:type="continuationSeparator" w:id="0">
    <w:p w:rsidR="00A7763F" w:rsidRDefault="00A7763F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3671"/>
      <w:docPartObj>
        <w:docPartGallery w:val="Page Numbers (Top of Page)"/>
        <w:docPartUnique/>
      </w:docPartObj>
    </w:sdtPr>
    <w:sdtEndPr/>
    <w:sdtContent>
      <w:p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46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20BBA"/>
    <w:rsid w:val="0004202F"/>
    <w:rsid w:val="000637D6"/>
    <w:rsid w:val="000823F4"/>
    <w:rsid w:val="000C79B0"/>
    <w:rsid w:val="000D4A66"/>
    <w:rsid w:val="000E6B62"/>
    <w:rsid w:val="000E6C63"/>
    <w:rsid w:val="001435DB"/>
    <w:rsid w:val="0016575F"/>
    <w:rsid w:val="00170FEA"/>
    <w:rsid w:val="00175340"/>
    <w:rsid w:val="0018498E"/>
    <w:rsid w:val="001869F0"/>
    <w:rsid w:val="001E7A83"/>
    <w:rsid w:val="00267C60"/>
    <w:rsid w:val="002A1F08"/>
    <w:rsid w:val="002A2D7C"/>
    <w:rsid w:val="0031560B"/>
    <w:rsid w:val="00325193"/>
    <w:rsid w:val="003973E2"/>
    <w:rsid w:val="003A4DAB"/>
    <w:rsid w:val="003A4F91"/>
    <w:rsid w:val="003A55DD"/>
    <w:rsid w:val="003E6E47"/>
    <w:rsid w:val="004102DE"/>
    <w:rsid w:val="004119ED"/>
    <w:rsid w:val="00524D20"/>
    <w:rsid w:val="005567D3"/>
    <w:rsid w:val="00584DAD"/>
    <w:rsid w:val="005A4361"/>
    <w:rsid w:val="005E1656"/>
    <w:rsid w:val="0061337A"/>
    <w:rsid w:val="006452CB"/>
    <w:rsid w:val="00693ADA"/>
    <w:rsid w:val="006A3A9E"/>
    <w:rsid w:val="006F4D47"/>
    <w:rsid w:val="006F5C46"/>
    <w:rsid w:val="00701B89"/>
    <w:rsid w:val="00714F62"/>
    <w:rsid w:val="00740FAE"/>
    <w:rsid w:val="00817602"/>
    <w:rsid w:val="008226AF"/>
    <w:rsid w:val="00830291"/>
    <w:rsid w:val="008A4F7A"/>
    <w:rsid w:val="009267D6"/>
    <w:rsid w:val="009278D7"/>
    <w:rsid w:val="00927E92"/>
    <w:rsid w:val="009C3970"/>
    <w:rsid w:val="009D0F13"/>
    <w:rsid w:val="009D7748"/>
    <w:rsid w:val="00A36116"/>
    <w:rsid w:val="00A7763F"/>
    <w:rsid w:val="00A961D2"/>
    <w:rsid w:val="00A96AAB"/>
    <w:rsid w:val="00AA56AA"/>
    <w:rsid w:val="00B205CA"/>
    <w:rsid w:val="00B420F1"/>
    <w:rsid w:val="00B60C90"/>
    <w:rsid w:val="00B92DBD"/>
    <w:rsid w:val="00BA081F"/>
    <w:rsid w:val="00BD5A70"/>
    <w:rsid w:val="00BD6C7D"/>
    <w:rsid w:val="00C123EC"/>
    <w:rsid w:val="00C251B1"/>
    <w:rsid w:val="00C36B93"/>
    <w:rsid w:val="00C41AEE"/>
    <w:rsid w:val="00C41D3A"/>
    <w:rsid w:val="00C44CF2"/>
    <w:rsid w:val="00CE6424"/>
    <w:rsid w:val="00D12C8F"/>
    <w:rsid w:val="00D8341D"/>
    <w:rsid w:val="00DB62A3"/>
    <w:rsid w:val="00DD4359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2023-07-06T09:35:00Z</cp:lastPrinted>
  <dcterms:created xsi:type="dcterms:W3CDTF">2023-07-06T07:55:00Z</dcterms:created>
  <dcterms:modified xsi:type="dcterms:W3CDTF">2023-10-05T10:56:00Z</dcterms:modified>
</cp:coreProperties>
</file>