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2E" w:rsidRPr="0002752E" w:rsidRDefault="0002752E" w:rsidP="0002752E">
      <w:pPr>
        <w:keepNext/>
        <w:tabs>
          <w:tab w:val="center" w:pos="4960"/>
          <w:tab w:val="left" w:pos="7620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27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НАРОДНЫХ ДЕПУТАТОВ</w:t>
      </w:r>
    </w:p>
    <w:p w:rsidR="0002752E" w:rsidRPr="0002752E" w:rsidRDefault="0002752E" w:rsidP="0002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27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ОБРАЗОВАНИЯ  ПОСЕЛОК НИКОЛОГОРЫ</w:t>
      </w:r>
    </w:p>
    <w:p w:rsidR="0002752E" w:rsidRPr="0002752E" w:rsidRDefault="0002752E" w:rsidP="0002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7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ВЯЗНИКОВСКОГО РАЙОНА ВЛАДИМИРСКОЙ ОБЛАСТИ</w:t>
      </w:r>
    </w:p>
    <w:p w:rsidR="006108CA" w:rsidRDefault="0002752E" w:rsidP="0002752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275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0275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02752E" w:rsidRPr="0002752E" w:rsidRDefault="006108CA" w:rsidP="00164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  <w:r w:rsidR="0002752E" w:rsidRPr="000275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2752E" w:rsidRPr="0002752E" w:rsidRDefault="0002752E" w:rsidP="0002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52E" w:rsidRPr="0002752E" w:rsidRDefault="006108CA" w:rsidP="0002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="0002752E" w:rsidRPr="0002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2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752E" w:rsidRPr="0002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752E" w:rsidRPr="00027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027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27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2752E" w:rsidRPr="00027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02752E" w:rsidRPr="0002752E" w:rsidRDefault="0002752E" w:rsidP="0002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752E" w:rsidRPr="0002752E" w:rsidRDefault="0002752E" w:rsidP="0002752E">
      <w:pPr>
        <w:widowControl w:val="0"/>
        <w:autoSpaceDE w:val="0"/>
        <w:autoSpaceDN w:val="0"/>
        <w:adjustRightInd w:val="0"/>
        <w:spacing w:after="0" w:line="240" w:lineRule="auto"/>
        <w:ind w:right="5566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2752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О </w:t>
      </w:r>
      <w:r w:rsidR="00164371" w:rsidRPr="0016437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Протест</w:t>
      </w:r>
      <w:r w:rsidR="0016437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е</w:t>
      </w:r>
      <w:r w:rsidR="00164371" w:rsidRPr="0016437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на Порядок проведения антикоррупционной экспертизы нормативных правовых актов, утвержденный решением Совета народных депутатов от 24.03.2010 №39</w:t>
      </w:r>
    </w:p>
    <w:p w:rsidR="0002752E" w:rsidRPr="0002752E" w:rsidRDefault="0002752E" w:rsidP="0002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752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02752E" w:rsidRPr="0002752E" w:rsidRDefault="004C342A" w:rsidP="0002752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sub_99"/>
      <w:r w:rsidRPr="004C342A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Федеральным закон</w:t>
      </w:r>
      <w:r w:rsidR="006108CA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Pr="004C34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17</w:t>
      </w:r>
      <w:r w:rsidR="006108CA">
        <w:rPr>
          <w:rFonts w:ascii="Times New Roman" w:eastAsia="SimSun" w:hAnsi="Times New Roman" w:cs="Times New Roman"/>
          <w:sz w:val="28"/>
          <w:szCs w:val="28"/>
          <w:lang w:eastAsia="zh-CN"/>
        </w:rPr>
        <w:t>.07.</w:t>
      </w:r>
      <w:r w:rsidRPr="004C342A">
        <w:rPr>
          <w:rFonts w:ascii="Times New Roman" w:eastAsia="SimSun" w:hAnsi="Times New Roman" w:cs="Times New Roman"/>
          <w:sz w:val="28"/>
          <w:szCs w:val="28"/>
          <w:lang w:eastAsia="zh-CN"/>
        </w:rPr>
        <w:t>2009 года № 172-ФЗ «Об антикоррупционной экспертизе нормативных правовых актов и проект</w:t>
      </w:r>
      <w:r w:rsidR="006108CA">
        <w:rPr>
          <w:rFonts w:ascii="Times New Roman" w:eastAsia="SimSun" w:hAnsi="Times New Roman" w:cs="Times New Roman"/>
          <w:sz w:val="28"/>
          <w:szCs w:val="28"/>
          <w:lang w:eastAsia="zh-CN"/>
        </w:rPr>
        <w:t>ов нормативных правовых актов»</w:t>
      </w:r>
      <w:r w:rsidRPr="004C34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муниципального образования поселок Никологоры Вязниковского района Владимирской </w:t>
      </w:r>
      <w:r w:rsidR="006108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области, рассмотрев протест Вязниковской межрайонной прокуратуры от 25.10.2023 </w:t>
      </w:r>
      <w:r w:rsidR="0002752E" w:rsidRPr="000275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народных депутатов </w:t>
      </w:r>
      <w:bookmarkEnd w:id="0"/>
      <w:r w:rsidR="0002752E" w:rsidRPr="000275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образования поселок Никологоры </w:t>
      </w:r>
      <w:r w:rsidR="0002752E" w:rsidRPr="0002752E">
        <w:rPr>
          <w:rFonts w:ascii="Times New Roman" w:eastAsia="SimSun" w:hAnsi="Times New Roman" w:cs="Times New Roman"/>
          <w:spacing w:val="40"/>
          <w:sz w:val="28"/>
          <w:szCs w:val="28"/>
          <w:lang w:eastAsia="zh-CN"/>
        </w:rPr>
        <w:t>решил</w:t>
      </w:r>
      <w:r w:rsidR="0002752E" w:rsidRPr="0002752E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164371" w:rsidRDefault="0002752E" w:rsidP="00164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75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1643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Протест Вязниковской межрайонной прокуратуры от 25.10.2023 №4-01-2023 на </w:t>
      </w:r>
      <w:r w:rsidR="00164371" w:rsidRPr="00164371">
        <w:rPr>
          <w:rFonts w:ascii="Times New Roman" w:eastAsia="SimSun" w:hAnsi="Times New Roman" w:cs="Times New Roman"/>
          <w:sz w:val="28"/>
          <w:szCs w:val="28"/>
          <w:lang w:eastAsia="zh-CN"/>
        </w:rPr>
        <w:t>Поряд</w:t>
      </w:r>
      <w:r w:rsidR="00164371">
        <w:rPr>
          <w:rFonts w:ascii="Times New Roman" w:eastAsia="SimSun" w:hAnsi="Times New Roman" w:cs="Times New Roman"/>
          <w:sz w:val="28"/>
          <w:szCs w:val="28"/>
          <w:lang w:eastAsia="zh-CN"/>
        </w:rPr>
        <w:t>ок</w:t>
      </w:r>
      <w:r w:rsidR="00164371" w:rsidRPr="001643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проведения антикоррупционной экспертизы нормативных правовых актов</w:t>
      </w:r>
      <w:r w:rsidR="001643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утвержденный </w:t>
      </w:r>
      <w:r w:rsidR="00164371" w:rsidRPr="00164371">
        <w:rPr>
          <w:rFonts w:ascii="Times New Roman" w:eastAsia="SimSun" w:hAnsi="Times New Roman" w:cs="Times New Roman"/>
          <w:sz w:val="28"/>
          <w:szCs w:val="28"/>
          <w:lang w:eastAsia="zh-CN"/>
        </w:rPr>
        <w:t>решени</w:t>
      </w:r>
      <w:r w:rsidR="00164371">
        <w:rPr>
          <w:rFonts w:ascii="Times New Roman" w:eastAsia="SimSun" w:hAnsi="Times New Roman" w:cs="Times New Roman"/>
          <w:sz w:val="28"/>
          <w:szCs w:val="28"/>
          <w:lang w:eastAsia="zh-CN"/>
        </w:rPr>
        <w:t>ем</w:t>
      </w:r>
      <w:r w:rsidR="00164371" w:rsidRPr="001643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Совета народных депутатов от 24.03.2010 №39</w:t>
      </w:r>
      <w:r w:rsidR="001643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удовлетворить.</w:t>
      </w:r>
    </w:p>
    <w:p w:rsidR="0002752E" w:rsidRPr="0002752E" w:rsidRDefault="00164371" w:rsidP="00164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02752E" w:rsidRPr="000275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в приложение к решению Совета народных депутатов от 24.03.2010 №39 «Об утверждении Порядка проведения антикоррупционной экспертизы нормативных правовых актов» изменение, дополнив раздел 7 </w:t>
      </w:r>
      <w:r w:rsidR="006108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частью 7.1.1. </w:t>
      </w:r>
      <w:r w:rsidR="0002752E" w:rsidRPr="0002752E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:rsidR="006108CA" w:rsidRPr="006108CA" w:rsidRDefault="006108CA" w:rsidP="006108C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8CA">
        <w:rPr>
          <w:sz w:val="28"/>
          <w:szCs w:val="28"/>
        </w:rPr>
        <w:t>7.1.1.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108CA" w:rsidRPr="006108CA" w:rsidRDefault="006108CA" w:rsidP="006108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6108CA" w:rsidRPr="006108CA" w:rsidRDefault="006108CA" w:rsidP="0061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108CA" w:rsidRPr="006108CA" w:rsidRDefault="006108CA" w:rsidP="0061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осуществляющими деятельность в органах и организациях, указанных в</w:t>
      </w:r>
      <w:r w:rsidR="002F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 части 1 статьи 3</w:t>
      </w:r>
      <w:r w:rsidR="002F76E6" w:rsidRPr="0072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17 июля 2009 № 172-ФЗ </w:t>
      </w:r>
      <w:r w:rsidR="002F7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антикоррупционной экспертизе </w:t>
      </w:r>
      <w:r w:rsidRPr="006108CA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/>
          <w:lang w:eastAsia="ru-RU"/>
        </w:rPr>
        <w:t>нормативных правовых актов и проектов нормативных п</w:t>
      </w:r>
      <w:bookmarkStart w:id="1" w:name="_GoBack"/>
      <w:bookmarkEnd w:id="1"/>
      <w:r w:rsidRPr="006108CA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/>
          <w:lang w:eastAsia="ru-RU"/>
        </w:rPr>
        <w:t>равовых актов</w:t>
      </w:r>
      <w:r w:rsidR="002F76E6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/>
          <w:lang w:eastAsia="ru-RU"/>
        </w:rPr>
        <w:t>»;</w:t>
      </w:r>
    </w:p>
    <w:p w:rsidR="006108CA" w:rsidRPr="006108CA" w:rsidRDefault="006108CA" w:rsidP="006108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международными и иностранными организациями;</w:t>
      </w:r>
    </w:p>
    <w:p w:rsidR="006108CA" w:rsidRPr="006108CA" w:rsidRDefault="006108CA" w:rsidP="006108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иностранными агентами.</w:t>
      </w:r>
    </w:p>
    <w:p w:rsidR="003C2CFF" w:rsidRDefault="00164371" w:rsidP="003C2CFF">
      <w:pPr>
        <w:pStyle w:val="s1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CFF">
        <w:rPr>
          <w:sz w:val="28"/>
          <w:szCs w:val="28"/>
        </w:rPr>
        <w:t xml:space="preserve">. Решение вступает в силу </w:t>
      </w:r>
      <w:r w:rsidR="00031F3D" w:rsidRPr="00031F3D">
        <w:rPr>
          <w:sz w:val="28"/>
          <w:szCs w:val="28"/>
        </w:rPr>
        <w:t>после его официального опубликования</w:t>
      </w:r>
      <w:r w:rsidR="003C2CFF">
        <w:rPr>
          <w:sz w:val="28"/>
          <w:szCs w:val="28"/>
        </w:rPr>
        <w:t>.</w:t>
      </w:r>
    </w:p>
    <w:p w:rsidR="003C2CFF" w:rsidRDefault="003C2CFF" w:rsidP="0002752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2CFF" w:rsidRDefault="003C2CFF" w:rsidP="0002752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2752E" w:rsidRPr="0002752E" w:rsidRDefault="003C2CFF" w:rsidP="002F76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                           Ю.В. Судаков</w:t>
      </w:r>
    </w:p>
    <w:sectPr w:rsidR="0002752E" w:rsidRPr="0002752E" w:rsidSect="00164371">
      <w:pgSz w:w="11906" w:h="16838"/>
      <w:pgMar w:top="851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9B"/>
    <w:rsid w:val="0002752E"/>
    <w:rsid w:val="00031F3D"/>
    <w:rsid w:val="00164371"/>
    <w:rsid w:val="0029180B"/>
    <w:rsid w:val="002A3FF6"/>
    <w:rsid w:val="002F76E6"/>
    <w:rsid w:val="003C2CFF"/>
    <w:rsid w:val="004C342A"/>
    <w:rsid w:val="00527ACE"/>
    <w:rsid w:val="005D509B"/>
    <w:rsid w:val="006108CA"/>
    <w:rsid w:val="0072363F"/>
    <w:rsid w:val="008631B0"/>
    <w:rsid w:val="00A24AFB"/>
    <w:rsid w:val="00C76B90"/>
    <w:rsid w:val="00E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B90"/>
    <w:rPr>
      <w:color w:val="0000FF"/>
      <w:u w:val="single"/>
    </w:rPr>
  </w:style>
  <w:style w:type="paragraph" w:customStyle="1" w:styleId="s1">
    <w:name w:val="s_1"/>
    <w:basedOn w:val="a"/>
    <w:rsid w:val="00C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B90"/>
    <w:rPr>
      <w:color w:val="0000FF"/>
      <w:u w:val="single"/>
    </w:rPr>
  </w:style>
  <w:style w:type="paragraph" w:customStyle="1" w:styleId="s1">
    <w:name w:val="s_1"/>
    <w:basedOn w:val="a"/>
    <w:rsid w:val="00C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2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2021-10-20T05:06:00Z</cp:lastPrinted>
  <dcterms:created xsi:type="dcterms:W3CDTF">2023-11-21T05:03:00Z</dcterms:created>
  <dcterms:modified xsi:type="dcterms:W3CDTF">2023-11-21T11:22:00Z</dcterms:modified>
</cp:coreProperties>
</file>