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D4" w:rsidRPr="00B00BD4" w:rsidRDefault="00B00BD4" w:rsidP="00B00BD4">
      <w:pPr>
        <w:keepNext/>
        <w:suppressAutoHyphens w:val="0"/>
        <w:spacing w:before="0" w:after="0"/>
        <w:ind w:firstLine="0"/>
        <w:jc w:val="center"/>
        <w:outlineLvl w:val="5"/>
        <w:rPr>
          <w:rFonts w:eastAsiaTheme="minorHAnsi"/>
          <w:b/>
          <w:szCs w:val="28"/>
          <w:lang w:eastAsia="en-US"/>
        </w:rPr>
      </w:pPr>
      <w:r w:rsidRPr="00B00BD4">
        <w:rPr>
          <w:rFonts w:eastAsiaTheme="minorHAnsi"/>
          <w:b/>
          <w:szCs w:val="28"/>
          <w:lang w:eastAsia="en-US"/>
        </w:rPr>
        <w:t>СОВЕТ НАРОД</w:t>
      </w:r>
      <w:bookmarkStart w:id="0" w:name="_GoBack"/>
      <w:bookmarkEnd w:id="0"/>
      <w:r w:rsidRPr="00B00BD4">
        <w:rPr>
          <w:rFonts w:eastAsiaTheme="minorHAnsi"/>
          <w:b/>
          <w:szCs w:val="28"/>
          <w:lang w:eastAsia="en-US"/>
        </w:rPr>
        <w:t>НЫХ ДЕПУТАТОВ</w:t>
      </w:r>
    </w:p>
    <w:p w:rsidR="00B00BD4" w:rsidRPr="00B00BD4" w:rsidRDefault="00B00BD4" w:rsidP="00B00BD4">
      <w:pPr>
        <w:suppressAutoHyphens w:val="0"/>
        <w:spacing w:before="0" w:after="0" w:line="276" w:lineRule="auto"/>
        <w:ind w:firstLine="0"/>
        <w:jc w:val="center"/>
        <w:rPr>
          <w:rFonts w:eastAsiaTheme="minorHAnsi"/>
          <w:b/>
          <w:szCs w:val="28"/>
          <w:lang w:eastAsia="en-US"/>
        </w:rPr>
      </w:pPr>
      <w:r w:rsidRPr="00B00BD4">
        <w:rPr>
          <w:rFonts w:eastAsiaTheme="minorHAnsi"/>
          <w:b/>
          <w:szCs w:val="28"/>
          <w:lang w:eastAsia="en-US"/>
        </w:rPr>
        <w:t>МУНИЦИПАЛЬНОГО ОБРАЗОВАНИЯ ПОСЕЛОК НИКОЛОГОРЫ</w:t>
      </w:r>
    </w:p>
    <w:p w:rsidR="00B00BD4" w:rsidRPr="00B00BD4" w:rsidRDefault="00B00BD4" w:rsidP="00B00BD4">
      <w:pPr>
        <w:suppressAutoHyphens w:val="0"/>
        <w:spacing w:before="0" w:after="0" w:line="276" w:lineRule="auto"/>
        <w:ind w:firstLine="0"/>
        <w:jc w:val="center"/>
        <w:rPr>
          <w:rFonts w:eastAsiaTheme="minorHAnsi"/>
          <w:b/>
          <w:szCs w:val="28"/>
          <w:lang w:eastAsia="en-US"/>
        </w:rPr>
      </w:pPr>
      <w:r w:rsidRPr="00B00BD4">
        <w:rPr>
          <w:rFonts w:eastAsiaTheme="minorHAnsi"/>
          <w:b/>
          <w:szCs w:val="28"/>
          <w:lang w:eastAsia="en-US"/>
        </w:rPr>
        <w:t>ВЯЗНИКОВСКОГО РАЙОНА ВЛАДИМИРСКОЙ ОБЛАСТИ</w:t>
      </w:r>
    </w:p>
    <w:p w:rsidR="00B00BD4" w:rsidRPr="00B00BD4" w:rsidRDefault="00B00BD4" w:rsidP="00B00BD4">
      <w:pPr>
        <w:suppressAutoHyphens w:val="0"/>
        <w:spacing w:before="0" w:after="0" w:line="276" w:lineRule="auto"/>
        <w:ind w:firstLine="0"/>
        <w:jc w:val="center"/>
        <w:rPr>
          <w:rFonts w:eastAsiaTheme="minorHAnsi"/>
          <w:i/>
          <w:szCs w:val="28"/>
          <w:lang w:eastAsia="en-US"/>
        </w:rPr>
      </w:pPr>
    </w:p>
    <w:p w:rsidR="00B00BD4" w:rsidRDefault="00B00BD4" w:rsidP="00B00BD4">
      <w:pPr>
        <w:suppressAutoHyphens w:val="0"/>
        <w:spacing w:before="0" w:after="0" w:line="276" w:lineRule="auto"/>
        <w:ind w:firstLine="0"/>
        <w:jc w:val="center"/>
        <w:rPr>
          <w:rFonts w:eastAsiaTheme="minorHAnsi"/>
          <w:b/>
          <w:sz w:val="32"/>
          <w:szCs w:val="32"/>
          <w:lang w:eastAsia="en-US"/>
        </w:rPr>
      </w:pPr>
      <w:r w:rsidRPr="00B00BD4">
        <w:rPr>
          <w:rFonts w:eastAsiaTheme="minorHAnsi"/>
          <w:b/>
          <w:sz w:val="32"/>
          <w:szCs w:val="32"/>
          <w:lang w:eastAsia="en-US"/>
        </w:rPr>
        <w:t>РЕШЕНИЕ</w:t>
      </w:r>
    </w:p>
    <w:p w:rsidR="00B00BD4" w:rsidRPr="00B00BD4" w:rsidRDefault="00B00BD4" w:rsidP="00B00BD4">
      <w:pPr>
        <w:suppressAutoHyphens w:val="0"/>
        <w:spacing w:before="0" w:after="0" w:line="276" w:lineRule="auto"/>
        <w:ind w:firstLine="0"/>
        <w:jc w:val="center"/>
        <w:rPr>
          <w:rFonts w:eastAsiaTheme="minorHAnsi"/>
          <w:b/>
          <w:sz w:val="32"/>
          <w:szCs w:val="32"/>
          <w:lang w:eastAsia="en-US"/>
        </w:rPr>
      </w:pPr>
      <w:r>
        <w:rPr>
          <w:rFonts w:eastAsiaTheme="minorHAnsi"/>
          <w:b/>
          <w:sz w:val="32"/>
          <w:szCs w:val="32"/>
          <w:lang w:eastAsia="en-US"/>
        </w:rPr>
        <w:t>ПРОЕКТ</w:t>
      </w:r>
    </w:p>
    <w:p w:rsidR="00B00BD4" w:rsidRPr="00B00BD4" w:rsidRDefault="00B00BD4" w:rsidP="00B00BD4">
      <w:pPr>
        <w:suppressAutoHyphens w:val="0"/>
        <w:spacing w:before="0" w:after="0"/>
        <w:ind w:firstLine="0"/>
        <w:rPr>
          <w:rFonts w:ascii="Arial" w:hAnsi="Arial"/>
          <w:szCs w:val="28"/>
          <w:lang w:eastAsia="ru-RU"/>
        </w:rPr>
      </w:pPr>
      <w:r>
        <w:rPr>
          <w:szCs w:val="28"/>
          <w:u w:val="single"/>
          <w:lang w:eastAsia="ru-RU"/>
        </w:rPr>
        <w:t>_____________</w:t>
      </w:r>
      <w:r w:rsidRPr="00B00BD4">
        <w:rPr>
          <w:szCs w:val="28"/>
          <w:lang w:eastAsia="ru-RU"/>
        </w:rPr>
        <w:t xml:space="preserve">                                                                                                               </w:t>
      </w:r>
      <w:r w:rsidRPr="00B00BD4">
        <w:rPr>
          <w:szCs w:val="28"/>
          <w:u w:val="single"/>
          <w:lang w:eastAsia="ru-RU"/>
        </w:rPr>
        <w:t xml:space="preserve">№ </w:t>
      </w:r>
      <w:r>
        <w:rPr>
          <w:szCs w:val="28"/>
          <w:u w:val="single"/>
          <w:lang w:eastAsia="ru-RU"/>
        </w:rPr>
        <w:t xml:space="preserve"> </w:t>
      </w:r>
      <w:r w:rsidRPr="00B00BD4">
        <w:rPr>
          <w:szCs w:val="28"/>
          <w:u w:val="single"/>
          <w:lang w:eastAsia="ru-RU"/>
        </w:rPr>
        <w:t xml:space="preserve"> </w:t>
      </w:r>
    </w:p>
    <w:p w:rsidR="00B00BD4" w:rsidRPr="00B00BD4" w:rsidRDefault="00B00BD4" w:rsidP="00B00BD4">
      <w:pPr>
        <w:suppressAutoHyphens w:val="0"/>
        <w:spacing w:before="480" w:after="520" w:line="274" w:lineRule="exact"/>
        <w:ind w:right="5102" w:firstLine="0"/>
        <w:jc w:val="both"/>
        <w:rPr>
          <w:rFonts w:eastAsiaTheme="minorHAnsi"/>
          <w:i/>
          <w:sz w:val="24"/>
          <w:lang w:eastAsia="en-US"/>
        </w:rPr>
      </w:pPr>
      <w:r w:rsidRPr="00B00BD4">
        <w:rPr>
          <w:rFonts w:eastAsiaTheme="minorHAnsi"/>
          <w:i/>
          <w:sz w:val="24"/>
          <w:lang w:eastAsia="en-US"/>
        </w:rPr>
        <w:t>О внесении изменений в приложение к решению Совета народных депутатов от 27.08.2021 №312 «Об утверждении Положения о порядке проведения конкурса на замещение должности главы местной администрации муниципального образования поселок Никологоры Вязниковского района»</w:t>
      </w:r>
    </w:p>
    <w:p w:rsidR="00BD12A1" w:rsidRPr="00B00BD4" w:rsidRDefault="00BD12A1" w:rsidP="00BD12A1">
      <w:pPr>
        <w:jc w:val="both"/>
        <w:rPr>
          <w:rFonts w:eastAsia="Calibri"/>
          <w:color w:val="000000"/>
          <w:szCs w:val="28"/>
          <w:lang w:eastAsia="en-US"/>
        </w:rPr>
      </w:pPr>
      <w:r w:rsidRPr="00B00BD4">
        <w:rPr>
          <w:rFonts w:eastAsia="Calibri"/>
          <w:color w:val="000000"/>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статьей 23 Устава муниципального образования поселок Никологоры Вязниковского района Владимирской области муниципального образования поселок Никологоры </w:t>
      </w:r>
      <w:proofErr w:type="gramStart"/>
      <w:r w:rsidRPr="00B00BD4">
        <w:rPr>
          <w:rFonts w:eastAsia="Calibri"/>
          <w:color w:val="000000"/>
          <w:szCs w:val="28"/>
          <w:lang w:eastAsia="en-US"/>
        </w:rPr>
        <w:t>р</w:t>
      </w:r>
      <w:proofErr w:type="gramEnd"/>
      <w:r w:rsidRPr="00B00BD4">
        <w:rPr>
          <w:rFonts w:eastAsia="Calibri"/>
          <w:color w:val="000000"/>
          <w:szCs w:val="28"/>
          <w:lang w:eastAsia="en-US"/>
        </w:rPr>
        <w:t xml:space="preserve"> е ш и л: </w:t>
      </w:r>
    </w:p>
    <w:p w:rsidR="00BD12A1" w:rsidRPr="00B00BD4" w:rsidRDefault="00BD12A1" w:rsidP="00DC687A">
      <w:pPr>
        <w:spacing w:before="0" w:after="0"/>
        <w:jc w:val="both"/>
        <w:rPr>
          <w:rFonts w:eastAsia="Calibri"/>
          <w:color w:val="000000"/>
          <w:szCs w:val="28"/>
          <w:lang w:eastAsia="en-US"/>
        </w:rPr>
      </w:pPr>
      <w:r w:rsidRPr="00B00BD4">
        <w:rPr>
          <w:rFonts w:eastAsia="Calibri"/>
          <w:color w:val="000000"/>
          <w:szCs w:val="28"/>
          <w:lang w:eastAsia="en-US"/>
        </w:rPr>
        <w:t>1. Внести в приложение к решению Совета народных депутатов от 27.08.2021 №312 «Об утверждении Положения о порядке проведения конкурса на замещение должности главы местной администрации муниципального образования поселок Никологоры Вязниковского района» следующие изменения:</w:t>
      </w:r>
    </w:p>
    <w:p w:rsidR="00BD12A1" w:rsidRPr="00B00BD4" w:rsidRDefault="00BD12A1" w:rsidP="00DC687A">
      <w:pPr>
        <w:jc w:val="both"/>
        <w:rPr>
          <w:rFonts w:eastAsia="Calibri"/>
          <w:color w:val="000000"/>
          <w:szCs w:val="28"/>
          <w:lang w:eastAsia="en-US"/>
        </w:rPr>
      </w:pPr>
      <w:r w:rsidRPr="00B00BD4">
        <w:rPr>
          <w:rFonts w:eastAsia="Calibri"/>
          <w:color w:val="000000"/>
          <w:szCs w:val="28"/>
          <w:lang w:eastAsia="en-US"/>
        </w:rPr>
        <w:t>1.1. Часть 2 статьи 1 изложить в следующей редакции:</w:t>
      </w:r>
    </w:p>
    <w:p w:rsidR="00BD12A1" w:rsidRPr="00B00BD4" w:rsidRDefault="00BD12A1" w:rsidP="00DC687A">
      <w:pPr>
        <w:spacing w:before="0" w:after="0"/>
        <w:jc w:val="both"/>
        <w:rPr>
          <w:rFonts w:eastAsia="Calibri"/>
          <w:color w:val="000000"/>
          <w:szCs w:val="28"/>
          <w:lang w:eastAsia="en-US"/>
        </w:rPr>
      </w:pPr>
      <w:r w:rsidRPr="00B00BD4">
        <w:rPr>
          <w:rFonts w:eastAsia="Calibri"/>
          <w:color w:val="000000"/>
          <w:szCs w:val="28"/>
          <w:lang w:eastAsia="en-US"/>
        </w:rPr>
        <w:t xml:space="preserve">«2. </w:t>
      </w:r>
      <w:proofErr w:type="gramStart"/>
      <w:r w:rsidRPr="00B00BD4">
        <w:rPr>
          <w:rFonts w:eastAsia="Calibri"/>
          <w:color w:val="000000"/>
          <w:szCs w:val="28"/>
          <w:lang w:eastAsia="en-US"/>
        </w:rPr>
        <w:t xml:space="preserve">Целью конкурса является отбор кандидатов на замещение должности муниципальной службы главы местной администрации </w:t>
      </w:r>
      <w:r w:rsidR="0021502B" w:rsidRPr="00B00BD4">
        <w:rPr>
          <w:rFonts w:eastAsia="Calibri"/>
          <w:color w:val="000000"/>
          <w:szCs w:val="28"/>
          <w:lang w:eastAsia="en-US"/>
        </w:rPr>
        <w:t xml:space="preserve">муниципального образования поселок Никологоры </w:t>
      </w:r>
      <w:r w:rsidRPr="00B00BD4">
        <w:rPr>
          <w:rFonts w:eastAsia="Calibri"/>
          <w:color w:val="000000"/>
          <w:szCs w:val="28"/>
          <w:lang w:eastAsia="en-US"/>
        </w:rPr>
        <w:t>Вязниковского района</w:t>
      </w:r>
      <w:r w:rsidR="0021502B" w:rsidRPr="00B00BD4">
        <w:rPr>
          <w:rFonts w:eastAsia="Calibri"/>
          <w:color w:val="000000"/>
          <w:szCs w:val="28"/>
          <w:lang w:eastAsia="en-US"/>
        </w:rPr>
        <w:t xml:space="preserve"> </w:t>
      </w:r>
      <w:r w:rsidRPr="00B00BD4">
        <w:rPr>
          <w:rFonts w:eastAsia="Calibri"/>
          <w:color w:val="000000"/>
          <w:szCs w:val="28"/>
          <w:lang w:eastAsia="en-US"/>
        </w:rPr>
        <w:t>(далее</w:t>
      </w:r>
      <w:r w:rsidR="00855BD4" w:rsidRPr="00B00BD4">
        <w:rPr>
          <w:rFonts w:eastAsia="Calibri"/>
          <w:color w:val="000000"/>
          <w:szCs w:val="28"/>
          <w:lang w:eastAsia="en-US"/>
        </w:rPr>
        <w:t xml:space="preserve"> </w:t>
      </w:r>
      <w:r w:rsidRPr="00B00BD4">
        <w:rPr>
          <w:rFonts w:eastAsia="Calibri"/>
          <w:color w:val="000000"/>
          <w:szCs w:val="28"/>
          <w:lang w:eastAsia="en-US"/>
        </w:rPr>
        <w:t>-</w:t>
      </w:r>
      <w:r w:rsidR="00855BD4" w:rsidRPr="00B00BD4">
        <w:rPr>
          <w:rFonts w:eastAsia="Calibri"/>
          <w:color w:val="000000"/>
          <w:szCs w:val="28"/>
          <w:lang w:eastAsia="en-US"/>
        </w:rPr>
        <w:t xml:space="preserve"> </w:t>
      </w:r>
      <w:r w:rsidRPr="00B00BD4">
        <w:rPr>
          <w:rFonts w:eastAsia="Calibri"/>
          <w:color w:val="000000"/>
          <w:szCs w:val="28"/>
          <w:lang w:eastAsia="en-US"/>
        </w:rPr>
        <w:t xml:space="preserve">глава администрации) из числа претендентов, предоставивших документы для участия в конкурсе, на основании уровня их профессионального образования, стажа муниципальной службы и опыта работы, а также профессиональных знаний и навыков, необходимых для исполнения должностных обязанностей главы администрации </w:t>
      </w:r>
      <w:r w:rsidR="0021502B" w:rsidRPr="00B00BD4">
        <w:rPr>
          <w:rFonts w:eastAsia="Calibri"/>
          <w:color w:val="000000"/>
          <w:szCs w:val="28"/>
          <w:lang w:eastAsia="en-US"/>
        </w:rPr>
        <w:t>муниципального образования поселок Никологоры</w:t>
      </w:r>
      <w:proofErr w:type="gramEnd"/>
      <w:r w:rsidR="0021502B" w:rsidRPr="00B00BD4">
        <w:rPr>
          <w:rFonts w:eastAsia="Calibri"/>
          <w:color w:val="000000"/>
          <w:szCs w:val="28"/>
          <w:lang w:eastAsia="en-US"/>
        </w:rPr>
        <w:t xml:space="preserve"> Вязниковского района Владимирской области</w:t>
      </w:r>
      <w:proofErr w:type="gramStart"/>
      <w:r w:rsidRPr="00B00BD4">
        <w:rPr>
          <w:rFonts w:eastAsia="Calibri"/>
          <w:color w:val="000000"/>
          <w:szCs w:val="28"/>
          <w:lang w:eastAsia="en-US"/>
        </w:rPr>
        <w:t>.».</w:t>
      </w:r>
      <w:proofErr w:type="gramEnd"/>
    </w:p>
    <w:p w:rsidR="001551AD" w:rsidRPr="00B00BD4" w:rsidRDefault="00BD12A1" w:rsidP="00DC687A">
      <w:pPr>
        <w:spacing w:before="0" w:after="0"/>
        <w:jc w:val="both"/>
        <w:rPr>
          <w:rFonts w:eastAsia="Calibri"/>
          <w:color w:val="000000"/>
          <w:szCs w:val="28"/>
          <w:lang w:eastAsia="en-US"/>
        </w:rPr>
      </w:pPr>
      <w:r w:rsidRPr="00B00BD4">
        <w:rPr>
          <w:rFonts w:eastAsia="Calibri"/>
          <w:color w:val="000000"/>
          <w:szCs w:val="28"/>
          <w:lang w:eastAsia="en-US"/>
        </w:rPr>
        <w:t xml:space="preserve">1.2. </w:t>
      </w:r>
      <w:r w:rsidR="001551AD" w:rsidRPr="00B00BD4">
        <w:rPr>
          <w:rFonts w:eastAsia="Calibri"/>
          <w:color w:val="000000"/>
          <w:szCs w:val="28"/>
          <w:lang w:eastAsia="en-US"/>
        </w:rPr>
        <w:t>Статью 2 изложить в следующей редакции:</w:t>
      </w:r>
    </w:p>
    <w:p w:rsidR="001551AD" w:rsidRPr="00B00BD4" w:rsidRDefault="001551AD" w:rsidP="00DC687A">
      <w:pPr>
        <w:rPr>
          <w:rFonts w:eastAsia="Calibri"/>
          <w:color w:val="000000"/>
          <w:szCs w:val="28"/>
          <w:lang w:eastAsia="en-US"/>
        </w:rPr>
      </w:pPr>
      <w:r w:rsidRPr="00B00BD4">
        <w:rPr>
          <w:rFonts w:eastAsia="Calibri"/>
          <w:color w:val="000000"/>
          <w:szCs w:val="28"/>
          <w:lang w:eastAsia="en-US"/>
        </w:rPr>
        <w:t>«Статья 2. Условия конкурса</w:t>
      </w:r>
    </w:p>
    <w:p w:rsidR="001551AD" w:rsidRPr="00B00BD4" w:rsidRDefault="001551AD" w:rsidP="00DC687A">
      <w:pPr>
        <w:spacing w:before="0" w:after="0"/>
        <w:jc w:val="both"/>
        <w:rPr>
          <w:rFonts w:eastAsia="Calibri"/>
          <w:color w:val="000000"/>
          <w:szCs w:val="28"/>
          <w:lang w:eastAsia="en-US"/>
        </w:rPr>
      </w:pPr>
      <w:r w:rsidRPr="00B00BD4">
        <w:rPr>
          <w:rFonts w:eastAsia="Calibri"/>
          <w:color w:val="000000"/>
          <w:szCs w:val="28"/>
          <w:lang w:eastAsia="en-US"/>
        </w:rPr>
        <w:t>1.</w:t>
      </w:r>
      <w:r w:rsidR="00DC687A" w:rsidRPr="00B00BD4">
        <w:rPr>
          <w:rFonts w:eastAsia="Calibri"/>
          <w:color w:val="000000"/>
          <w:szCs w:val="28"/>
          <w:lang w:eastAsia="en-US"/>
        </w:rPr>
        <w:t xml:space="preserve"> </w:t>
      </w:r>
      <w:r w:rsidRPr="00B00BD4">
        <w:rPr>
          <w:rFonts w:eastAsia="Calibri"/>
          <w:color w:val="000000"/>
          <w:szCs w:val="28"/>
          <w:lang w:eastAsia="en-US"/>
        </w:rPr>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1551AD" w:rsidRPr="00B00BD4" w:rsidRDefault="001551AD" w:rsidP="00DC687A">
      <w:pPr>
        <w:spacing w:before="0" w:after="0"/>
        <w:jc w:val="both"/>
        <w:rPr>
          <w:rFonts w:eastAsia="Calibri"/>
          <w:color w:val="000000"/>
          <w:szCs w:val="28"/>
          <w:lang w:eastAsia="en-US"/>
        </w:rPr>
      </w:pPr>
      <w:r w:rsidRPr="00B00BD4">
        <w:rPr>
          <w:rFonts w:eastAsia="Calibri"/>
          <w:color w:val="000000"/>
          <w:szCs w:val="28"/>
          <w:lang w:eastAsia="en-US"/>
        </w:rPr>
        <w:lastRenderedPageBreak/>
        <w:t>2.</w:t>
      </w:r>
      <w:r w:rsidR="00DC687A" w:rsidRPr="00B00BD4">
        <w:rPr>
          <w:rFonts w:eastAsia="Calibri"/>
          <w:color w:val="000000"/>
          <w:szCs w:val="28"/>
          <w:lang w:eastAsia="en-US"/>
        </w:rPr>
        <w:t xml:space="preserve"> </w:t>
      </w:r>
      <w:r w:rsidRPr="00B00BD4">
        <w:rPr>
          <w:rFonts w:eastAsia="Calibri"/>
          <w:color w:val="000000"/>
          <w:szCs w:val="28"/>
          <w:lang w:eastAsia="en-US"/>
        </w:rPr>
        <w:t>В соответствии с федеральным законодательством, законодательством Владимирской области и Уставом муниципального образования поселок Никологоры Вязниковского района Владимирской области кандидат на должность главы администрации (далее - кандидат) должен соответствовать следующим требованиям:</w:t>
      </w:r>
    </w:p>
    <w:p w:rsidR="001551AD" w:rsidRPr="00B00BD4" w:rsidRDefault="001551AD" w:rsidP="00DC687A">
      <w:pPr>
        <w:tabs>
          <w:tab w:val="left" w:pos="1134"/>
        </w:tabs>
        <w:spacing w:before="0" w:after="0"/>
        <w:jc w:val="both"/>
        <w:rPr>
          <w:rFonts w:eastAsia="Calibri"/>
          <w:color w:val="000000"/>
          <w:szCs w:val="28"/>
          <w:lang w:eastAsia="en-US"/>
        </w:rPr>
      </w:pPr>
      <w:r w:rsidRPr="00B00BD4">
        <w:rPr>
          <w:rFonts w:eastAsia="Calibri"/>
          <w:color w:val="000000"/>
          <w:szCs w:val="28"/>
          <w:lang w:eastAsia="en-US"/>
        </w:rPr>
        <w:t>1)</w:t>
      </w:r>
      <w:r w:rsidR="00DC687A" w:rsidRPr="00B00BD4">
        <w:rPr>
          <w:rFonts w:eastAsia="Calibri"/>
          <w:color w:val="000000"/>
          <w:szCs w:val="28"/>
          <w:lang w:eastAsia="en-US"/>
        </w:rPr>
        <w:t xml:space="preserve"> </w:t>
      </w:r>
      <w:r w:rsidRPr="00B00BD4">
        <w:rPr>
          <w:rFonts w:eastAsia="Calibri"/>
          <w:color w:val="000000"/>
          <w:szCs w:val="28"/>
          <w:lang w:eastAsia="en-US"/>
        </w:rPr>
        <w:t>достижение возраста 18 лет, но не старше 65 лет;</w:t>
      </w:r>
    </w:p>
    <w:p w:rsidR="001551AD" w:rsidRPr="00B00BD4" w:rsidRDefault="001551AD" w:rsidP="00DC687A">
      <w:pPr>
        <w:tabs>
          <w:tab w:val="left" w:pos="1134"/>
        </w:tabs>
        <w:spacing w:before="0" w:after="0"/>
        <w:jc w:val="both"/>
        <w:rPr>
          <w:rFonts w:eastAsia="Calibri"/>
          <w:color w:val="000000"/>
          <w:szCs w:val="28"/>
          <w:lang w:eastAsia="en-US"/>
        </w:rPr>
      </w:pPr>
      <w:r w:rsidRPr="00B00BD4">
        <w:rPr>
          <w:rFonts w:eastAsia="Calibri"/>
          <w:color w:val="000000"/>
          <w:szCs w:val="28"/>
          <w:lang w:eastAsia="en-US"/>
        </w:rPr>
        <w:t>2) иметь гражданство Российской Федерации;</w:t>
      </w:r>
    </w:p>
    <w:p w:rsidR="001551AD" w:rsidRPr="00B00BD4" w:rsidRDefault="001551AD" w:rsidP="00DC687A">
      <w:pPr>
        <w:tabs>
          <w:tab w:val="left" w:pos="1134"/>
        </w:tabs>
        <w:spacing w:before="0" w:after="0"/>
        <w:jc w:val="both"/>
        <w:rPr>
          <w:rFonts w:eastAsia="Calibri"/>
          <w:color w:val="000000"/>
          <w:szCs w:val="28"/>
          <w:lang w:eastAsia="en-US"/>
        </w:rPr>
      </w:pPr>
      <w:r w:rsidRPr="00B00BD4">
        <w:rPr>
          <w:rFonts w:eastAsia="Calibri"/>
          <w:color w:val="000000"/>
          <w:szCs w:val="28"/>
          <w:lang w:eastAsia="en-US"/>
        </w:rPr>
        <w:t>3)</w:t>
      </w:r>
      <w:r w:rsidR="00DC687A" w:rsidRPr="00B00BD4">
        <w:rPr>
          <w:rFonts w:eastAsia="Calibri"/>
          <w:color w:val="000000"/>
          <w:szCs w:val="28"/>
          <w:lang w:eastAsia="en-US"/>
        </w:rPr>
        <w:t xml:space="preserve"> </w:t>
      </w:r>
      <w:r w:rsidRPr="00B00BD4">
        <w:rPr>
          <w:rFonts w:eastAsia="Calibri"/>
          <w:color w:val="000000"/>
          <w:szCs w:val="28"/>
          <w:lang w:eastAsia="en-US"/>
        </w:rPr>
        <w:t>владеть государственным языком Российской Федерации;</w:t>
      </w:r>
    </w:p>
    <w:p w:rsidR="001551AD" w:rsidRPr="00B00BD4" w:rsidRDefault="001551AD" w:rsidP="00DC687A">
      <w:pPr>
        <w:spacing w:before="0" w:after="0"/>
        <w:jc w:val="both"/>
        <w:rPr>
          <w:rFonts w:eastAsia="Calibri"/>
          <w:color w:val="000000"/>
          <w:szCs w:val="28"/>
          <w:lang w:eastAsia="en-US"/>
        </w:rPr>
      </w:pPr>
      <w:r w:rsidRPr="00B00BD4">
        <w:rPr>
          <w:rFonts w:eastAsia="Calibri"/>
          <w:color w:val="000000"/>
          <w:szCs w:val="28"/>
          <w:lang w:eastAsia="en-US"/>
        </w:rPr>
        <w:t>4) наличие высшего образования не ниже уровня специалитета, магистратуры (требование не применяется к гражданам, получившим высшее профессиональное образование до 29 августа 1996 года);</w:t>
      </w:r>
    </w:p>
    <w:p w:rsidR="001551AD" w:rsidRPr="00B00BD4" w:rsidRDefault="001551AD" w:rsidP="00DC687A">
      <w:pPr>
        <w:spacing w:before="0" w:after="0"/>
        <w:jc w:val="both"/>
        <w:rPr>
          <w:rFonts w:eastAsia="Calibri"/>
          <w:color w:val="000000"/>
          <w:szCs w:val="28"/>
          <w:lang w:eastAsia="en-US"/>
        </w:rPr>
      </w:pPr>
      <w:r w:rsidRPr="00B00BD4">
        <w:rPr>
          <w:rFonts w:eastAsia="Calibri"/>
          <w:color w:val="000000"/>
          <w:szCs w:val="28"/>
          <w:lang w:eastAsia="en-US"/>
        </w:rPr>
        <w:t>5) наличие не менее четырех лет стажа муниципальной службы или стажа работы по специальности, направлению подготовки.</w:t>
      </w:r>
    </w:p>
    <w:p w:rsidR="001551AD" w:rsidRPr="00B00BD4" w:rsidRDefault="001551AD" w:rsidP="00DC687A">
      <w:pPr>
        <w:spacing w:before="0" w:after="0"/>
        <w:jc w:val="both"/>
        <w:rPr>
          <w:rFonts w:eastAsia="Calibri"/>
          <w:color w:val="000000"/>
          <w:szCs w:val="28"/>
          <w:lang w:eastAsia="en-US"/>
        </w:rPr>
      </w:pPr>
      <w:r w:rsidRPr="00B00BD4">
        <w:rPr>
          <w:rFonts w:eastAsia="Calibri"/>
          <w:color w:val="000000"/>
          <w:szCs w:val="28"/>
          <w:lang w:eastAsia="en-US"/>
        </w:rPr>
        <w:t xml:space="preserve">3. </w:t>
      </w:r>
      <w:proofErr w:type="gramStart"/>
      <w:r w:rsidRPr="00B00BD4">
        <w:rPr>
          <w:rFonts w:eastAsia="Calibri"/>
          <w:color w:val="000000"/>
          <w:szCs w:val="28"/>
          <w:lang w:eastAsia="en-US"/>
        </w:rPr>
        <w:t>Квалификационными требованиями к занимаемой должности главы администрации являются: обладание знаниями Конституции Российской Федерации, федеральных конституционных законов, федеральных законов и законов Владимирской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администрации, а также законодательство о муниципальной службе Российской Федерации и Владимирской области</w:t>
      </w:r>
      <w:proofErr w:type="gramEnd"/>
      <w:r w:rsidRPr="00B00BD4">
        <w:rPr>
          <w:rFonts w:eastAsia="Calibri"/>
          <w:color w:val="000000"/>
          <w:szCs w:val="28"/>
          <w:lang w:eastAsia="en-US"/>
        </w:rPr>
        <w:t xml:space="preserve">, Устав (Основной Закон) Владимирской области, Устав муниципального образования поселок Никологоры Вязниковского района Владимирской области. </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 xml:space="preserve">4. </w:t>
      </w:r>
      <w:r w:rsidR="001551AD" w:rsidRPr="00B00BD4">
        <w:rPr>
          <w:rFonts w:eastAsia="Calibri"/>
          <w:color w:val="000000"/>
          <w:szCs w:val="28"/>
          <w:lang w:eastAsia="en-US"/>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 личное заявление об участии в конкурсе на имя председателя конкурсной комиссии в произвольной форме;</w:t>
      </w:r>
    </w:p>
    <w:p w:rsidR="001551AD" w:rsidRPr="00B00BD4" w:rsidRDefault="001551AD" w:rsidP="008B5523">
      <w:pPr>
        <w:spacing w:before="0" w:after="0"/>
        <w:jc w:val="both"/>
        <w:rPr>
          <w:rFonts w:eastAsia="Calibri"/>
          <w:color w:val="000000"/>
          <w:szCs w:val="28"/>
          <w:lang w:eastAsia="en-US"/>
        </w:rPr>
      </w:pPr>
      <w:proofErr w:type="gramStart"/>
      <w:r w:rsidRPr="00B00BD4">
        <w:rPr>
          <w:rFonts w:eastAsia="Calibri"/>
          <w:color w:val="000000"/>
          <w:szCs w:val="28"/>
          <w:lang w:eastAsia="en-US"/>
        </w:rPr>
        <w:t>2)</w:t>
      </w:r>
      <w:r w:rsidR="001B1F75" w:rsidRPr="00B00BD4">
        <w:rPr>
          <w:rFonts w:eastAsia="Calibri"/>
          <w:color w:val="000000"/>
          <w:szCs w:val="28"/>
          <w:lang w:eastAsia="en-US"/>
        </w:rPr>
        <w:t xml:space="preserve"> </w:t>
      </w:r>
      <w:r w:rsidRPr="00B00BD4">
        <w:rPr>
          <w:rFonts w:eastAsia="Calibri"/>
          <w:color w:val="000000"/>
          <w:szCs w:val="28"/>
          <w:lang w:eastAsia="en-US"/>
        </w:rPr>
        <w:t>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3)</w:t>
      </w:r>
      <w:r w:rsidR="001B1F75" w:rsidRPr="00B00BD4">
        <w:rPr>
          <w:rFonts w:eastAsia="Calibri"/>
          <w:color w:val="000000"/>
          <w:szCs w:val="28"/>
          <w:lang w:eastAsia="en-US"/>
        </w:rPr>
        <w:t xml:space="preserve"> </w:t>
      </w:r>
      <w:r w:rsidRPr="00B00BD4">
        <w:rPr>
          <w:rFonts w:eastAsia="Calibri"/>
          <w:color w:val="000000"/>
          <w:szCs w:val="28"/>
          <w:lang w:eastAsia="en-US"/>
        </w:rPr>
        <w:t>копию паспорта гражданина Российской Федерации;</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4)</w:t>
      </w:r>
      <w:r w:rsidR="001B1F75" w:rsidRPr="00B00BD4">
        <w:rPr>
          <w:rFonts w:eastAsia="Calibri"/>
          <w:color w:val="000000"/>
          <w:szCs w:val="28"/>
          <w:lang w:eastAsia="en-US"/>
        </w:rPr>
        <w:t xml:space="preserve"> </w:t>
      </w:r>
      <w:r w:rsidRPr="00B00BD4">
        <w:rPr>
          <w:rFonts w:eastAsia="Calibri"/>
          <w:color w:val="000000"/>
          <w:szCs w:val="28"/>
          <w:lang w:eastAsia="en-US"/>
        </w:rPr>
        <w:t>копию трудовой книжки и (или) сведения о трудовой деятельности, оформленные в установленном законодательством порядке;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5)</w:t>
      </w:r>
      <w:r w:rsidR="001B1F75" w:rsidRPr="00B00BD4">
        <w:rPr>
          <w:rFonts w:eastAsia="Calibri"/>
          <w:color w:val="000000"/>
          <w:szCs w:val="28"/>
          <w:lang w:eastAsia="en-US"/>
        </w:rPr>
        <w:t xml:space="preserve"> </w:t>
      </w:r>
      <w:r w:rsidRPr="00B00BD4">
        <w:rPr>
          <w:rFonts w:eastAsia="Calibri"/>
          <w:color w:val="000000"/>
          <w:szCs w:val="28"/>
          <w:lang w:eastAsia="en-US"/>
        </w:rPr>
        <w:t>копии документов об образовании;</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6)</w:t>
      </w:r>
      <w:r w:rsidR="001B1F75" w:rsidRPr="00B00BD4">
        <w:rPr>
          <w:rFonts w:eastAsia="Calibri"/>
          <w:color w:val="000000"/>
          <w:szCs w:val="28"/>
          <w:lang w:eastAsia="en-US"/>
        </w:rPr>
        <w:t xml:space="preserve"> </w:t>
      </w:r>
      <w:r w:rsidRPr="00B00BD4">
        <w:rPr>
          <w:rFonts w:eastAsia="Calibri"/>
          <w:color w:val="000000"/>
          <w:szCs w:val="28"/>
          <w:lang w:eastAsia="en-US"/>
        </w:rPr>
        <w:t>копию документа, подтверждающего регистрацию в системе индивидуального (персонифицированного) учета;</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7)</w:t>
      </w:r>
      <w:r w:rsidR="001B1F75" w:rsidRPr="00B00BD4">
        <w:rPr>
          <w:rFonts w:eastAsia="Calibri"/>
          <w:color w:val="000000"/>
          <w:szCs w:val="28"/>
          <w:lang w:eastAsia="en-US"/>
        </w:rPr>
        <w:t xml:space="preserve"> </w:t>
      </w:r>
      <w:r w:rsidRPr="00B00BD4">
        <w:rPr>
          <w:rFonts w:eastAsia="Calibri"/>
          <w:color w:val="000000"/>
          <w:szCs w:val="28"/>
          <w:lang w:eastAsia="en-US"/>
        </w:rPr>
        <w:t>копию свидетельства о постановке физического лица на учет в налоговом органе по месту жительства на территории Российской Федерации;</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lastRenderedPageBreak/>
        <w:t>8)</w:t>
      </w:r>
      <w:r w:rsidR="001B1F75" w:rsidRPr="00B00BD4">
        <w:rPr>
          <w:rFonts w:eastAsia="Calibri"/>
          <w:color w:val="000000"/>
          <w:szCs w:val="28"/>
          <w:lang w:eastAsia="en-US"/>
        </w:rPr>
        <w:t xml:space="preserve"> </w:t>
      </w:r>
      <w:r w:rsidRPr="00B00BD4">
        <w:rPr>
          <w:rFonts w:eastAsia="Calibri"/>
          <w:color w:val="000000"/>
          <w:szCs w:val="28"/>
          <w:lang w:eastAsia="en-US"/>
        </w:rPr>
        <w:t>копии документов воинского учета - для граждан, пребывающих в запасе и лиц, подлежащих призыву на военную службу;</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9)</w:t>
      </w:r>
      <w:r w:rsidR="001B1F75" w:rsidRPr="00B00BD4">
        <w:rPr>
          <w:rFonts w:eastAsia="Calibri"/>
          <w:color w:val="000000"/>
          <w:szCs w:val="28"/>
          <w:lang w:eastAsia="en-US"/>
        </w:rPr>
        <w:t xml:space="preserve"> </w:t>
      </w:r>
      <w:r w:rsidRPr="00B00BD4">
        <w:rPr>
          <w:rFonts w:eastAsia="Calibri"/>
          <w:color w:val="000000"/>
          <w:szCs w:val="28"/>
          <w:lang w:eastAsia="en-US"/>
        </w:rPr>
        <w:t xml:space="preserve">заключение медицинской организации по форме, утвержденной приказом </w:t>
      </w:r>
      <w:proofErr w:type="spellStart"/>
      <w:r w:rsidRPr="00B00BD4">
        <w:rPr>
          <w:rFonts w:eastAsia="Calibri"/>
          <w:color w:val="000000"/>
          <w:szCs w:val="28"/>
          <w:lang w:eastAsia="en-US"/>
        </w:rPr>
        <w:t>Минздравсоцразвития</w:t>
      </w:r>
      <w:proofErr w:type="spellEnd"/>
      <w:r w:rsidRPr="00B00BD4">
        <w:rPr>
          <w:rFonts w:eastAsia="Calibri"/>
          <w:color w:val="000000"/>
          <w:szCs w:val="28"/>
          <w:lang w:eastAsia="en-US"/>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1551AD" w:rsidRPr="00B00BD4" w:rsidRDefault="001551AD" w:rsidP="008B5523">
      <w:pPr>
        <w:spacing w:before="0" w:after="0"/>
        <w:jc w:val="both"/>
        <w:rPr>
          <w:rFonts w:eastAsia="Calibri"/>
          <w:color w:val="000000"/>
          <w:szCs w:val="28"/>
          <w:lang w:eastAsia="en-US"/>
        </w:rPr>
      </w:pPr>
      <w:proofErr w:type="gramStart"/>
      <w:r w:rsidRPr="00B00BD4">
        <w:rPr>
          <w:rFonts w:eastAsia="Calibri"/>
          <w:color w:val="000000"/>
          <w:szCs w:val="28"/>
          <w:lang w:eastAsia="en-US"/>
        </w:rPr>
        <w:t>10) копию документа, подтверждающего направление в Департамент безопасности Владимирской области сведений о своих доходах, расходах, об имуществе и обязательствах имущественного характера, а также сведений доходах, расходах, об имуществе и обязательствах имущественного характера своих супруги (супруга) и несовершеннолетних детей для представления Губернатору Владимирской области по форме справки, утвержденной Указом Президента Российской Федерации от 23.06.2014 № 460 «Об утверждении формы справки о доходах</w:t>
      </w:r>
      <w:proofErr w:type="gramEnd"/>
      <w:r w:rsidRPr="00B00BD4">
        <w:rPr>
          <w:rFonts w:eastAsia="Calibri"/>
          <w:color w:val="000000"/>
          <w:szCs w:val="28"/>
          <w:lang w:eastAsia="en-US"/>
        </w:rPr>
        <w:t xml:space="preserve">, </w:t>
      </w:r>
      <w:proofErr w:type="gramStart"/>
      <w:r w:rsidRPr="00B00BD4">
        <w:rPr>
          <w:rFonts w:eastAsia="Calibri"/>
          <w:color w:val="000000"/>
          <w:szCs w:val="28"/>
          <w:lang w:eastAsia="en-US"/>
        </w:rPr>
        <w:t>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«Справка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системе в области государственной службы в  информационно-телекоммуникационной сети «Интернет».</w:t>
      </w:r>
      <w:proofErr w:type="gramEnd"/>
      <w:r w:rsidRPr="00B00BD4">
        <w:rPr>
          <w:rFonts w:eastAsia="Calibri"/>
          <w:color w:val="000000"/>
          <w:szCs w:val="28"/>
          <w:lang w:eastAsia="en-US"/>
        </w:rPr>
        <w:t xml:space="preserve"> Указанные сведения подаются на первое число месяца, предшествующего месяцу подачи документов для участия в конкурсе;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11) письменное согласие на прохождение процедуры допуска к сведениям, составляющим государственную или иную охраняемую законом тайну;</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12)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за три календарных года, предшествующих году подачи документов для участия в конкурсе;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 xml:space="preserve">14) сведения об отсутствии фактов признания гражданина </w:t>
      </w:r>
      <w:proofErr w:type="gramStart"/>
      <w:r w:rsidRPr="00B00BD4">
        <w:rPr>
          <w:rFonts w:eastAsia="Calibri"/>
          <w:color w:val="000000"/>
          <w:szCs w:val="28"/>
          <w:lang w:eastAsia="en-US"/>
        </w:rPr>
        <w:t>недееспособным</w:t>
      </w:r>
      <w:proofErr w:type="gramEnd"/>
      <w:r w:rsidRPr="00B00BD4">
        <w:rPr>
          <w:rFonts w:eastAsia="Calibri"/>
          <w:color w:val="000000"/>
          <w:szCs w:val="28"/>
          <w:lang w:eastAsia="en-US"/>
        </w:rPr>
        <w:t xml:space="preserve"> или ограниченно дееспособным на основании решения суда, вступившего в законную силу;</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 xml:space="preserve">15) собственноручно заполненную и подписанную анкету по форме 4, утвержденной постановлением Правительства Российской Федерации  от </w:t>
      </w:r>
      <w:r w:rsidRPr="00B00BD4">
        <w:rPr>
          <w:rFonts w:eastAsia="Calibri"/>
          <w:color w:val="000000"/>
          <w:szCs w:val="28"/>
          <w:lang w:eastAsia="en-US"/>
        </w:rPr>
        <w:lastRenderedPageBreak/>
        <w:t>06.02.2010 № 63 «Об утверждении Инструкции о порядке допуска должностных лиц и граждан Российской Федерации к государственной тайне»;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16)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roofErr w:type="gramStart"/>
      <w:r w:rsidRPr="00B00BD4">
        <w:rPr>
          <w:rFonts w:eastAsia="Calibri"/>
          <w:color w:val="000000"/>
          <w:szCs w:val="28"/>
          <w:lang w:eastAsia="en-US"/>
        </w:rPr>
        <w:t xml:space="preserve"> ;</w:t>
      </w:r>
      <w:proofErr w:type="gramEnd"/>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17) письменное обязательство перед государством по нераспространению доверенных ему сведений, составляющих государственную тайну, по форме № 2, утвержденной постановлением Правительства РФ от 06.02.2010 № 63 «Об утверждении Инструкции о порядке допуска должностных лиц и граждан Российской Федерации к государственной тайне»;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18) письменное согласие на частичное, временное ограничение своих прав в соответствии со статьей 24 Закона Российской Федерации от 21.07.1993 № 5485-1 «О государственной тайне»;</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19) письменное согласие на обработку персональных данных в порядке, предусмотренном статьей 9 Федерального закона от 27.07.2006 № 152-ФЗ «О  персональных данных»;</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20)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при поступлении на муниципальную службу.</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Копии документов сдаются в конкурсную комиссию при предъявлении оригиналов этих документов.</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5</w:t>
      </w:r>
      <w:r w:rsidR="001551AD" w:rsidRPr="00B00BD4">
        <w:rPr>
          <w:rFonts w:eastAsia="Calibri"/>
          <w:color w:val="000000"/>
          <w:szCs w:val="28"/>
          <w:lang w:eastAsia="en-US"/>
        </w:rPr>
        <w:t>.</w:t>
      </w:r>
      <w:r w:rsidR="001B1F75" w:rsidRPr="00B00BD4">
        <w:rPr>
          <w:rFonts w:eastAsia="Calibri"/>
          <w:color w:val="000000"/>
          <w:szCs w:val="28"/>
          <w:lang w:eastAsia="en-US"/>
        </w:rPr>
        <w:t xml:space="preserve"> </w:t>
      </w:r>
      <w:r w:rsidR="001551AD" w:rsidRPr="00B00BD4">
        <w:rPr>
          <w:rFonts w:eastAsia="Calibri"/>
          <w:color w:val="000000"/>
          <w:szCs w:val="28"/>
          <w:lang w:eastAsia="en-US"/>
        </w:rPr>
        <w:t xml:space="preserve">Одновременно с документами, указанными в части 4 статьи 2 настоящего Положения, гражданин, желающий участвовать в конкурсе, также вправе представить в конкурсную комиссию иные документы, характеризующие его: рекомендательные письма, характеристику с места работы, документы о повышении квалификации, об участии в конкурсах </w:t>
      </w:r>
      <w:proofErr w:type="gramStart"/>
      <w:r w:rsidR="001551AD" w:rsidRPr="00B00BD4">
        <w:rPr>
          <w:rFonts w:eastAsia="Calibri"/>
          <w:color w:val="000000"/>
          <w:szCs w:val="28"/>
          <w:lang w:eastAsia="en-US"/>
        </w:rPr>
        <w:t>на</w:t>
      </w:r>
      <w:proofErr w:type="gramEnd"/>
      <w:r w:rsidR="001551AD" w:rsidRPr="00B00BD4">
        <w:rPr>
          <w:rFonts w:eastAsia="Calibri"/>
          <w:color w:val="000000"/>
          <w:szCs w:val="28"/>
          <w:lang w:eastAsia="en-US"/>
        </w:rPr>
        <w:t xml:space="preserve"> лучшего по профессии и т.п.</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6</w:t>
      </w:r>
      <w:r w:rsidR="001551AD" w:rsidRPr="00B00BD4">
        <w:rPr>
          <w:rFonts w:eastAsia="Calibri"/>
          <w:color w:val="000000"/>
          <w:szCs w:val="28"/>
          <w:lang w:eastAsia="en-US"/>
        </w:rPr>
        <w:t>.</w:t>
      </w:r>
      <w:r w:rsidR="001B1F75" w:rsidRPr="00B00BD4">
        <w:rPr>
          <w:rFonts w:eastAsia="Calibri"/>
          <w:color w:val="000000"/>
          <w:szCs w:val="28"/>
          <w:lang w:eastAsia="en-US"/>
        </w:rPr>
        <w:t xml:space="preserve"> </w:t>
      </w:r>
      <w:r w:rsidRPr="00B00BD4">
        <w:rPr>
          <w:rFonts w:eastAsia="Calibri"/>
          <w:color w:val="000000"/>
          <w:szCs w:val="28"/>
          <w:lang w:eastAsia="en-US"/>
        </w:rPr>
        <w:t>Документы для участия в конкурсе представляются гражданами в конкурсную комиссию по адресу ее работы не позднее 17.00 часов за 3 дня до дня проведения конкурса</w:t>
      </w:r>
      <w:r w:rsidR="001551AD" w:rsidRPr="00B00BD4">
        <w:rPr>
          <w:rFonts w:eastAsia="Calibri"/>
          <w:color w:val="000000"/>
          <w:szCs w:val="28"/>
          <w:lang w:eastAsia="en-US"/>
        </w:rPr>
        <w:t>.</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Заявление гражданина регистрируется в журнале регистрации заявлений претендентов</w:t>
      </w:r>
      <w:r w:rsidR="002722E6" w:rsidRPr="00B00BD4">
        <w:rPr>
          <w:rFonts w:eastAsia="Calibri"/>
          <w:color w:val="000000"/>
          <w:szCs w:val="28"/>
          <w:lang w:eastAsia="en-US"/>
        </w:rPr>
        <w:t>, в течение 15 минут с момента его подачи,</w:t>
      </w:r>
      <w:r w:rsidRPr="00B00BD4">
        <w:rPr>
          <w:rFonts w:eastAsia="Calibri"/>
          <w:color w:val="000000"/>
          <w:szCs w:val="28"/>
          <w:lang w:eastAsia="en-US"/>
        </w:rPr>
        <w:t xml:space="preserve">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частью 4 статьи 2 настоящего Положения. Заявление и документы подаются члену конкурсной комиссии, при сдаче документов предъявляется паспорт.</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Указанные документы принимаются по соответствующей описи документов, установленной формы (Приложение № 1 к Положению).</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lastRenderedPageBreak/>
        <w:t>Факт подачи документов удостоверяется подписью члена конкурсной комиссии в описи представленных документов, представленной гражданином в двух экземплярах (один остается в конкурсной комиссии, другой возвращается претенденту).</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7</w:t>
      </w:r>
      <w:r w:rsidR="001551AD" w:rsidRPr="00B00BD4">
        <w:rPr>
          <w:rFonts w:eastAsia="Calibri"/>
          <w:color w:val="000000"/>
          <w:szCs w:val="28"/>
          <w:lang w:eastAsia="en-US"/>
        </w:rPr>
        <w:t>.</w:t>
      </w:r>
      <w:r w:rsidR="001B1F75" w:rsidRPr="00B00BD4">
        <w:rPr>
          <w:rFonts w:eastAsia="Calibri"/>
          <w:color w:val="000000"/>
          <w:szCs w:val="28"/>
          <w:lang w:eastAsia="en-US"/>
        </w:rPr>
        <w:t xml:space="preserve"> </w:t>
      </w:r>
      <w:r w:rsidR="001551AD" w:rsidRPr="00B00BD4">
        <w:rPr>
          <w:rFonts w:eastAsia="Calibri"/>
          <w:color w:val="000000"/>
          <w:szCs w:val="28"/>
          <w:lang w:eastAsia="en-US"/>
        </w:rPr>
        <w:t>Конкурсная комиссия в рамках действующего законодательства Российской Федерации вправе запрашивать в соответствующих органах сведения о претендентах (кандидатах), в том числе с целью проверки документов, представленных участниками конкурса.</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8</w:t>
      </w:r>
      <w:r w:rsidR="001551AD" w:rsidRPr="00B00BD4">
        <w:rPr>
          <w:rFonts w:eastAsia="Calibri"/>
          <w:color w:val="000000"/>
          <w:szCs w:val="28"/>
          <w:lang w:eastAsia="en-US"/>
        </w:rPr>
        <w:t>.</w:t>
      </w:r>
      <w:r w:rsidR="001B1F75" w:rsidRPr="00B00BD4">
        <w:rPr>
          <w:rFonts w:eastAsia="Calibri"/>
          <w:color w:val="000000"/>
          <w:szCs w:val="28"/>
          <w:lang w:eastAsia="en-US"/>
        </w:rPr>
        <w:t xml:space="preserve"> </w:t>
      </w:r>
      <w:r w:rsidR="001551AD" w:rsidRPr="00B00BD4">
        <w:rPr>
          <w:rFonts w:eastAsia="Calibri"/>
          <w:color w:val="000000"/>
          <w:szCs w:val="28"/>
          <w:lang w:eastAsia="en-US"/>
        </w:rPr>
        <w:t>Претендент, предоставивший документы для участия в конкурсе, имеет право отозвать их, направив в конкурсную комиссию письменное заявление до начала рассмотрения ей поданных претендентами документов. Сведения об отозванных претендентами заявлениях указываются в протоколе конкурсной комиссии.</w:t>
      </w:r>
    </w:p>
    <w:p w:rsidR="001551AD" w:rsidRPr="00B00BD4" w:rsidRDefault="002722E6" w:rsidP="008B5523">
      <w:pPr>
        <w:spacing w:before="0" w:after="0"/>
        <w:jc w:val="both"/>
        <w:rPr>
          <w:rFonts w:eastAsia="Calibri"/>
          <w:color w:val="000000"/>
          <w:szCs w:val="28"/>
          <w:lang w:eastAsia="en-US"/>
        </w:rPr>
      </w:pPr>
      <w:r w:rsidRPr="00B00BD4">
        <w:rPr>
          <w:rFonts w:eastAsia="Calibri"/>
          <w:color w:val="000000"/>
          <w:szCs w:val="28"/>
          <w:lang w:eastAsia="en-US"/>
        </w:rPr>
        <w:t>9</w:t>
      </w:r>
      <w:r w:rsidR="001551AD" w:rsidRPr="00B00BD4">
        <w:rPr>
          <w:rFonts w:eastAsia="Calibri"/>
          <w:color w:val="000000"/>
          <w:szCs w:val="28"/>
          <w:lang w:eastAsia="en-US"/>
        </w:rPr>
        <w:t>.</w:t>
      </w:r>
      <w:r w:rsidR="00DC687A" w:rsidRPr="00B00BD4">
        <w:rPr>
          <w:rFonts w:eastAsia="Calibri"/>
          <w:color w:val="000000"/>
          <w:szCs w:val="28"/>
          <w:lang w:eastAsia="en-US"/>
        </w:rPr>
        <w:t xml:space="preserve"> </w:t>
      </w:r>
      <w:r w:rsidR="001551AD" w:rsidRPr="00B00BD4">
        <w:rPr>
          <w:rFonts w:eastAsia="Calibri"/>
          <w:color w:val="000000"/>
          <w:szCs w:val="28"/>
          <w:lang w:eastAsia="en-US"/>
        </w:rPr>
        <w:t>Претендент, предоставивший документы для участия в конкурсе, не допускается к участию в  конкурсе в следующих случаях:</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1) несоответствия требованиям, установленным в части 2 с</w:t>
      </w:r>
      <w:r w:rsidR="001B1F75" w:rsidRPr="00B00BD4">
        <w:rPr>
          <w:rFonts w:eastAsia="Calibri"/>
          <w:color w:val="000000"/>
          <w:szCs w:val="28"/>
          <w:lang w:eastAsia="en-US"/>
        </w:rPr>
        <w:t>татьи 2 настоящего Положения;</w:t>
      </w:r>
    </w:p>
    <w:p w:rsidR="001551AD" w:rsidRPr="00B00BD4" w:rsidRDefault="001551AD" w:rsidP="008B5523">
      <w:pPr>
        <w:spacing w:before="0" w:after="0"/>
        <w:jc w:val="both"/>
        <w:rPr>
          <w:rFonts w:eastAsia="Calibri"/>
          <w:color w:val="000000"/>
          <w:szCs w:val="28"/>
          <w:lang w:eastAsia="en-US"/>
        </w:rPr>
      </w:pPr>
      <w:r w:rsidRPr="00B00BD4">
        <w:rPr>
          <w:rFonts w:eastAsia="Calibri"/>
          <w:color w:val="000000"/>
          <w:szCs w:val="28"/>
          <w:lang w:eastAsia="en-US"/>
        </w:rPr>
        <w:t>2) представления документов, установленных в части 4 статьи 2 настоящего Положения, не в срок, определенный в извещении о проведении конкурса, или представления их не в полном объеме.</w:t>
      </w:r>
    </w:p>
    <w:p w:rsidR="001551AD" w:rsidRPr="00B00BD4" w:rsidRDefault="002722E6" w:rsidP="001551AD">
      <w:pPr>
        <w:jc w:val="both"/>
        <w:rPr>
          <w:rFonts w:eastAsia="Calibri"/>
          <w:color w:val="000000"/>
          <w:szCs w:val="28"/>
          <w:lang w:eastAsia="en-US"/>
        </w:rPr>
      </w:pPr>
      <w:r w:rsidRPr="00B00BD4">
        <w:rPr>
          <w:rFonts w:eastAsia="Calibri"/>
          <w:color w:val="000000"/>
          <w:szCs w:val="28"/>
          <w:lang w:eastAsia="en-US"/>
        </w:rPr>
        <w:t>10</w:t>
      </w:r>
      <w:r w:rsidR="001551AD" w:rsidRPr="00B00BD4">
        <w:rPr>
          <w:rFonts w:eastAsia="Calibri"/>
          <w:color w:val="000000"/>
          <w:szCs w:val="28"/>
          <w:lang w:eastAsia="en-US"/>
        </w:rPr>
        <w:t>.</w:t>
      </w:r>
      <w:r w:rsidR="001B1F75" w:rsidRPr="00B00BD4">
        <w:rPr>
          <w:rFonts w:eastAsia="Calibri"/>
          <w:color w:val="000000"/>
          <w:szCs w:val="28"/>
          <w:lang w:eastAsia="en-US"/>
        </w:rPr>
        <w:t xml:space="preserve"> </w:t>
      </w:r>
      <w:r w:rsidRPr="00B00BD4">
        <w:rPr>
          <w:rFonts w:eastAsia="Calibri"/>
          <w:color w:val="000000"/>
          <w:szCs w:val="28"/>
          <w:lang w:eastAsia="en-US"/>
        </w:rPr>
        <w:t xml:space="preserve">Претендент считается кандидатом с момента принятия конкурсной комиссией решения о его допуске к участию в конкурсе.  </w:t>
      </w:r>
      <w:r w:rsidR="001551AD" w:rsidRPr="00B00BD4">
        <w:rPr>
          <w:rFonts w:eastAsia="Calibri"/>
          <w:color w:val="000000"/>
          <w:szCs w:val="28"/>
          <w:lang w:eastAsia="en-US"/>
        </w:rPr>
        <w:t xml:space="preserve"> </w:t>
      </w:r>
    </w:p>
    <w:p w:rsidR="001551AD" w:rsidRPr="00B00BD4" w:rsidRDefault="001551AD" w:rsidP="001551AD">
      <w:pPr>
        <w:jc w:val="both"/>
        <w:rPr>
          <w:rFonts w:eastAsia="Calibri"/>
          <w:color w:val="000000"/>
          <w:szCs w:val="28"/>
          <w:lang w:eastAsia="en-US"/>
        </w:rPr>
      </w:pPr>
      <w:r w:rsidRPr="00B00BD4">
        <w:rPr>
          <w:rFonts w:eastAsia="Calibri"/>
          <w:color w:val="000000"/>
          <w:szCs w:val="28"/>
          <w:lang w:eastAsia="en-US"/>
        </w:rPr>
        <w:t>11. Кандидат вправе в любое время до принятия конкурсной комиссией решения о представлении Совету народных депутатов муниципального образования поселок Никологоры Вязниковского района (далее -  Совет) кандидатов на должность главы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212095" w:rsidRPr="00B00BD4" w:rsidRDefault="00212095" w:rsidP="00212095">
      <w:pPr>
        <w:jc w:val="both"/>
        <w:rPr>
          <w:rFonts w:eastAsia="Calibri"/>
          <w:color w:val="000000"/>
          <w:szCs w:val="28"/>
          <w:lang w:eastAsia="en-US"/>
        </w:rPr>
      </w:pPr>
      <w:r w:rsidRPr="00B00BD4">
        <w:rPr>
          <w:rFonts w:eastAsia="Calibri"/>
          <w:color w:val="000000"/>
          <w:szCs w:val="28"/>
          <w:lang w:eastAsia="en-US"/>
        </w:rPr>
        <w:t xml:space="preserve">1.3. Наименование статьи 3 изложить в следующей редакции:  </w:t>
      </w:r>
    </w:p>
    <w:p w:rsidR="00212095" w:rsidRPr="00B00BD4" w:rsidRDefault="00212095" w:rsidP="00212095">
      <w:pPr>
        <w:jc w:val="both"/>
        <w:rPr>
          <w:rFonts w:eastAsia="Calibri"/>
          <w:color w:val="000000"/>
          <w:szCs w:val="28"/>
          <w:lang w:eastAsia="en-US"/>
        </w:rPr>
      </w:pPr>
      <w:r w:rsidRPr="00B00BD4">
        <w:rPr>
          <w:rFonts w:eastAsia="Calibri"/>
          <w:color w:val="000000"/>
          <w:szCs w:val="28"/>
          <w:lang w:eastAsia="en-US"/>
        </w:rPr>
        <w:t>«Статья 3. «Порядок формирования и организация деятельности конкурсной комиссии».</w:t>
      </w:r>
    </w:p>
    <w:p w:rsidR="00212095" w:rsidRPr="00B00BD4" w:rsidRDefault="00212095" w:rsidP="007D32B0">
      <w:pPr>
        <w:jc w:val="both"/>
        <w:rPr>
          <w:rFonts w:eastAsia="Calibri"/>
          <w:color w:val="000000"/>
          <w:szCs w:val="28"/>
          <w:lang w:eastAsia="en-US"/>
        </w:rPr>
      </w:pPr>
      <w:r w:rsidRPr="00B00BD4">
        <w:rPr>
          <w:rFonts w:eastAsia="Calibri"/>
          <w:color w:val="000000"/>
          <w:szCs w:val="28"/>
          <w:lang w:eastAsia="en-US"/>
        </w:rPr>
        <w:t xml:space="preserve">1.4. </w:t>
      </w:r>
      <w:r w:rsidR="007D32B0" w:rsidRPr="00B00BD4">
        <w:rPr>
          <w:rFonts w:eastAsia="Calibri"/>
          <w:color w:val="000000"/>
          <w:szCs w:val="28"/>
          <w:lang w:eastAsia="en-US"/>
        </w:rPr>
        <w:t xml:space="preserve">Часть 8 статьи 3  изложить в следующей редакции:  </w:t>
      </w:r>
    </w:p>
    <w:p w:rsidR="007D32B0" w:rsidRPr="00B00BD4" w:rsidRDefault="007D32B0" w:rsidP="001B1F75">
      <w:pPr>
        <w:spacing w:before="0" w:after="0"/>
        <w:jc w:val="both"/>
        <w:rPr>
          <w:rFonts w:eastAsia="Calibri"/>
          <w:color w:val="000000"/>
          <w:szCs w:val="28"/>
          <w:lang w:eastAsia="en-US"/>
        </w:rPr>
      </w:pPr>
      <w:r w:rsidRPr="00B00BD4">
        <w:rPr>
          <w:rFonts w:eastAsia="Calibri"/>
          <w:color w:val="000000"/>
          <w:szCs w:val="28"/>
          <w:lang w:eastAsia="en-US"/>
        </w:rPr>
        <w:t>«8. Днем начала работы конкурсной комиссии является день её первого  заседания в правомочном составе. Днем окончания работы конкурсной комиссии является день принятия решения Совета народных депутатов муниципального образования поселок Никологоры Вязниковского района о назначении главой администрации одного из кандидатов, представленных конкурсной комиссией по результатам конкурса</w:t>
      </w:r>
      <w:proofErr w:type="gramStart"/>
      <w:r w:rsidRPr="00B00BD4">
        <w:rPr>
          <w:rFonts w:eastAsia="Calibri"/>
          <w:color w:val="000000"/>
          <w:szCs w:val="28"/>
          <w:lang w:eastAsia="en-US"/>
        </w:rPr>
        <w:t>.».</w:t>
      </w:r>
      <w:proofErr w:type="gramEnd"/>
    </w:p>
    <w:p w:rsidR="007D32B0" w:rsidRPr="00B00BD4" w:rsidRDefault="00212095" w:rsidP="001B1F75">
      <w:pPr>
        <w:spacing w:before="0" w:after="0"/>
        <w:jc w:val="both"/>
        <w:rPr>
          <w:rFonts w:eastAsia="Calibri"/>
          <w:color w:val="000000"/>
          <w:szCs w:val="28"/>
          <w:lang w:eastAsia="en-US"/>
        </w:rPr>
      </w:pPr>
      <w:r w:rsidRPr="00B00BD4">
        <w:rPr>
          <w:rFonts w:eastAsia="Calibri"/>
          <w:color w:val="000000"/>
          <w:szCs w:val="28"/>
          <w:lang w:eastAsia="en-US"/>
        </w:rPr>
        <w:t xml:space="preserve">1.5. </w:t>
      </w:r>
      <w:r w:rsidR="007D32B0" w:rsidRPr="00B00BD4">
        <w:rPr>
          <w:rFonts w:eastAsia="Calibri"/>
          <w:color w:val="000000"/>
          <w:szCs w:val="28"/>
          <w:lang w:eastAsia="en-US"/>
        </w:rPr>
        <w:t>Абзац 2 пункта 5 части 11 статьи 3  изложить в следующей редакции:</w:t>
      </w:r>
    </w:p>
    <w:p w:rsidR="007D32B0" w:rsidRPr="00B00BD4" w:rsidRDefault="007D32B0" w:rsidP="001B1F75">
      <w:pPr>
        <w:spacing w:before="0" w:after="0"/>
        <w:jc w:val="both"/>
        <w:rPr>
          <w:rFonts w:eastAsia="Calibri"/>
          <w:color w:val="000000"/>
          <w:szCs w:val="28"/>
          <w:lang w:eastAsia="en-US"/>
        </w:rPr>
      </w:pPr>
      <w:r w:rsidRPr="00B00BD4">
        <w:rPr>
          <w:rFonts w:eastAsia="Calibri"/>
          <w:color w:val="000000"/>
          <w:szCs w:val="28"/>
          <w:lang w:eastAsia="en-US"/>
        </w:rPr>
        <w:t xml:space="preserve">«Члены конкурсной комиссии участвуют в её заседании лично и не вправе передавать свои полномочия другому лицу. Члены комиссии не имеют права разглашать информацию и сведения, ставшие им известными в процессе </w:t>
      </w:r>
      <w:r w:rsidRPr="00B00BD4">
        <w:rPr>
          <w:rFonts w:eastAsia="Calibri"/>
          <w:color w:val="000000"/>
          <w:szCs w:val="28"/>
          <w:lang w:eastAsia="en-US"/>
        </w:rPr>
        <w:lastRenderedPageBreak/>
        <w:t>проведения конкурса. Член комиссии, не согласный с решением комиссии, вправе изложить в письменном виде особое мнение, которое приобщается к протоколу заседания комиссии</w:t>
      </w:r>
      <w:proofErr w:type="gramStart"/>
      <w:r w:rsidRPr="00B00BD4">
        <w:rPr>
          <w:rFonts w:eastAsia="Calibri"/>
          <w:color w:val="000000"/>
          <w:szCs w:val="28"/>
          <w:lang w:eastAsia="en-US"/>
        </w:rPr>
        <w:t>.».</w:t>
      </w:r>
      <w:proofErr w:type="gramEnd"/>
    </w:p>
    <w:p w:rsidR="007D32B0" w:rsidRPr="00B00BD4" w:rsidRDefault="00BD12A1" w:rsidP="001B1F75">
      <w:pPr>
        <w:spacing w:before="0" w:after="0"/>
        <w:jc w:val="both"/>
        <w:rPr>
          <w:rFonts w:eastAsia="Calibri"/>
          <w:color w:val="000000"/>
          <w:szCs w:val="28"/>
          <w:lang w:eastAsia="en-US"/>
        </w:rPr>
      </w:pPr>
      <w:r w:rsidRPr="00B00BD4">
        <w:rPr>
          <w:rFonts w:eastAsia="Calibri"/>
          <w:color w:val="000000"/>
          <w:szCs w:val="28"/>
          <w:lang w:eastAsia="en-US"/>
        </w:rPr>
        <w:t xml:space="preserve">1.6. </w:t>
      </w:r>
      <w:r w:rsidR="007D32B0" w:rsidRPr="00B00BD4">
        <w:rPr>
          <w:rFonts w:eastAsia="Calibri"/>
          <w:color w:val="000000"/>
          <w:szCs w:val="28"/>
          <w:lang w:eastAsia="en-US"/>
        </w:rPr>
        <w:t>Пункт 4 части 13 статьи 3  изложить в следующей редакции:</w:t>
      </w:r>
    </w:p>
    <w:p w:rsidR="007D32B0" w:rsidRPr="00B00BD4" w:rsidRDefault="007D32B0" w:rsidP="001B1F75">
      <w:pPr>
        <w:spacing w:before="0" w:after="0"/>
        <w:jc w:val="both"/>
        <w:rPr>
          <w:rFonts w:eastAsia="Calibri"/>
          <w:color w:val="000000"/>
          <w:szCs w:val="28"/>
          <w:lang w:eastAsia="en-US"/>
        </w:rPr>
      </w:pPr>
      <w:r w:rsidRPr="00B00BD4">
        <w:rPr>
          <w:rFonts w:eastAsia="Calibri"/>
          <w:color w:val="000000"/>
          <w:szCs w:val="28"/>
          <w:lang w:eastAsia="en-US"/>
        </w:rPr>
        <w:t>«4) подписывает протоколы конкурсной комиссии, запросы, уведомления и другие документы;».</w:t>
      </w:r>
    </w:p>
    <w:p w:rsidR="007D32B0" w:rsidRPr="00B00BD4" w:rsidRDefault="00BD12A1" w:rsidP="001B1F75">
      <w:pPr>
        <w:spacing w:before="0" w:after="0"/>
        <w:jc w:val="both"/>
        <w:rPr>
          <w:rFonts w:eastAsia="Calibri"/>
          <w:color w:val="000000"/>
          <w:szCs w:val="28"/>
          <w:lang w:eastAsia="en-US"/>
        </w:rPr>
      </w:pPr>
      <w:r w:rsidRPr="00B00BD4">
        <w:rPr>
          <w:rFonts w:eastAsia="Calibri"/>
          <w:color w:val="000000"/>
          <w:szCs w:val="28"/>
          <w:lang w:eastAsia="en-US"/>
        </w:rPr>
        <w:t xml:space="preserve">1.7. </w:t>
      </w:r>
      <w:r w:rsidR="007D32B0" w:rsidRPr="00B00BD4">
        <w:rPr>
          <w:rFonts w:eastAsia="Calibri"/>
          <w:color w:val="000000"/>
          <w:szCs w:val="28"/>
          <w:lang w:eastAsia="en-US"/>
        </w:rPr>
        <w:t>Пункт 3 части 14 статьи 3  изложить в следующей редакции:</w:t>
      </w:r>
    </w:p>
    <w:p w:rsidR="007D32B0" w:rsidRPr="00B00BD4" w:rsidRDefault="007D32B0" w:rsidP="001B1F75">
      <w:pPr>
        <w:spacing w:before="0" w:after="0"/>
        <w:jc w:val="both"/>
        <w:rPr>
          <w:rFonts w:eastAsia="Calibri"/>
          <w:color w:val="000000"/>
          <w:szCs w:val="28"/>
          <w:lang w:eastAsia="en-US"/>
        </w:rPr>
      </w:pPr>
      <w:r w:rsidRPr="00B00BD4">
        <w:rPr>
          <w:rFonts w:eastAsia="Calibri"/>
          <w:color w:val="000000"/>
          <w:szCs w:val="28"/>
          <w:lang w:eastAsia="en-US"/>
        </w:rPr>
        <w:t>«3) оповещает членов конкурсной комиссии, кандидатов, претендентов о дате, времени и месте заседания комиссии».</w:t>
      </w:r>
    </w:p>
    <w:p w:rsidR="0050204D" w:rsidRPr="00B00BD4" w:rsidRDefault="00BD12A1" w:rsidP="001B1F75">
      <w:pPr>
        <w:spacing w:before="0" w:after="0"/>
        <w:jc w:val="both"/>
        <w:rPr>
          <w:rFonts w:eastAsia="Calibri"/>
          <w:color w:val="000000"/>
          <w:szCs w:val="28"/>
          <w:lang w:eastAsia="en-US"/>
        </w:rPr>
      </w:pPr>
      <w:r w:rsidRPr="00B00BD4">
        <w:rPr>
          <w:rFonts w:eastAsia="Calibri"/>
          <w:color w:val="000000"/>
          <w:szCs w:val="28"/>
          <w:lang w:eastAsia="en-US"/>
        </w:rPr>
        <w:t xml:space="preserve">1.8. </w:t>
      </w:r>
      <w:r w:rsidR="0050204D" w:rsidRPr="00B00BD4">
        <w:rPr>
          <w:rFonts w:eastAsia="Calibri"/>
          <w:color w:val="000000"/>
          <w:szCs w:val="28"/>
          <w:lang w:eastAsia="en-US"/>
        </w:rPr>
        <w:t>Статью 4 изложить в следующей редакции:</w:t>
      </w:r>
    </w:p>
    <w:p w:rsidR="0050204D" w:rsidRPr="00B00BD4" w:rsidRDefault="0050204D" w:rsidP="001B1F75">
      <w:pPr>
        <w:spacing w:before="0" w:after="0"/>
        <w:jc w:val="both"/>
        <w:rPr>
          <w:rFonts w:eastAsia="Calibri"/>
          <w:color w:val="000000"/>
          <w:szCs w:val="28"/>
          <w:lang w:eastAsia="en-US"/>
        </w:rPr>
      </w:pPr>
      <w:r w:rsidRPr="00B00BD4">
        <w:rPr>
          <w:rFonts w:eastAsia="Calibri"/>
          <w:color w:val="000000"/>
          <w:szCs w:val="28"/>
          <w:lang w:eastAsia="en-US"/>
        </w:rPr>
        <w:t>«Статья 4. Порядок проведения конкурса и оформление результатов конкурса</w:t>
      </w:r>
    </w:p>
    <w:p w:rsidR="0050204D" w:rsidRPr="00B00BD4" w:rsidRDefault="0050204D" w:rsidP="001B1F75">
      <w:pPr>
        <w:tabs>
          <w:tab w:val="left" w:pos="1134"/>
        </w:tabs>
        <w:spacing w:before="0" w:after="0"/>
        <w:jc w:val="both"/>
        <w:rPr>
          <w:rFonts w:eastAsia="Calibri"/>
          <w:color w:val="000000"/>
          <w:szCs w:val="28"/>
          <w:lang w:eastAsia="en-US"/>
        </w:rPr>
      </w:pPr>
      <w:r w:rsidRPr="00B00BD4">
        <w:rPr>
          <w:rFonts w:eastAsia="Calibri"/>
          <w:color w:val="000000"/>
          <w:szCs w:val="28"/>
          <w:lang w:eastAsia="en-US"/>
        </w:rPr>
        <w:t>1.</w:t>
      </w:r>
      <w:r w:rsidR="00DC687A" w:rsidRPr="00B00BD4">
        <w:rPr>
          <w:rFonts w:eastAsia="Calibri"/>
          <w:color w:val="000000"/>
          <w:szCs w:val="28"/>
          <w:lang w:eastAsia="en-US"/>
        </w:rPr>
        <w:t xml:space="preserve"> </w:t>
      </w:r>
      <w:r w:rsidRPr="00B00BD4">
        <w:rPr>
          <w:rFonts w:eastAsia="Calibri"/>
          <w:color w:val="000000"/>
          <w:szCs w:val="28"/>
          <w:lang w:eastAsia="en-US"/>
        </w:rPr>
        <w:t xml:space="preserve">Решение об объявлении конкурса принимается Советом на его первом организационном заседании. </w:t>
      </w:r>
      <w:proofErr w:type="gramStart"/>
      <w:r w:rsidRPr="00B00BD4">
        <w:rPr>
          <w:rFonts w:eastAsia="Calibri"/>
          <w:color w:val="000000"/>
          <w:szCs w:val="28"/>
          <w:lang w:eastAsia="en-US"/>
        </w:rPr>
        <w:t>В случае досрочного прекращения полномочий главы администрации решение об объявлении конкурса принимается Советом в течение шести месяцев со дня такого досрочного прекращения полномочий, при условии, что контракт по результатам конкурса на замещение указанной должности будет заключен на срок не менее двух лет, но не более срока полномочий Совета, принявшего решение о назначении лица на должность главы местной администрации.</w:t>
      </w:r>
      <w:proofErr w:type="gramEnd"/>
    </w:p>
    <w:p w:rsidR="0050204D" w:rsidRPr="00B00BD4" w:rsidRDefault="0050204D" w:rsidP="0050204D">
      <w:pPr>
        <w:tabs>
          <w:tab w:val="left" w:pos="1134"/>
        </w:tabs>
        <w:spacing w:before="0" w:after="0"/>
        <w:jc w:val="both"/>
        <w:rPr>
          <w:rFonts w:eastAsia="Calibri"/>
          <w:color w:val="000000"/>
          <w:szCs w:val="28"/>
          <w:lang w:eastAsia="en-US"/>
        </w:rPr>
      </w:pPr>
      <w:r w:rsidRPr="00B00BD4">
        <w:rPr>
          <w:rFonts w:eastAsia="Calibri"/>
          <w:color w:val="000000"/>
          <w:szCs w:val="28"/>
          <w:lang w:eastAsia="en-US"/>
        </w:rPr>
        <w:t>2.</w:t>
      </w:r>
      <w:r w:rsidR="00DC687A" w:rsidRPr="00B00BD4">
        <w:rPr>
          <w:rFonts w:eastAsia="Calibri"/>
          <w:color w:val="000000"/>
          <w:szCs w:val="28"/>
          <w:lang w:eastAsia="en-US"/>
        </w:rPr>
        <w:t xml:space="preserve"> </w:t>
      </w:r>
      <w:proofErr w:type="gramStart"/>
      <w:r w:rsidRPr="00B00BD4">
        <w:rPr>
          <w:rFonts w:eastAsia="Calibri"/>
          <w:color w:val="000000"/>
          <w:szCs w:val="28"/>
          <w:lang w:eastAsia="en-US"/>
        </w:rPr>
        <w:t>Совет не позднее, чем за 35 дней до дня проведения конкурса обеспечивает официальное опубликование в газете «Маяк» и размещение на официальном сайте органов местного самоуправления муниципального образования поселок Никологоры Вязниковского района условий конкурса, сведений о дате, времени и месте его проведения, проекта контракта, сведений о дате начала и окончания, месте и времени приема документов.</w:t>
      </w:r>
      <w:proofErr w:type="gramEnd"/>
    </w:p>
    <w:p w:rsidR="0050204D" w:rsidRPr="00B00BD4" w:rsidRDefault="0050204D" w:rsidP="0050204D">
      <w:pPr>
        <w:tabs>
          <w:tab w:val="left" w:pos="1134"/>
        </w:tabs>
        <w:spacing w:before="0" w:after="0"/>
        <w:jc w:val="both"/>
        <w:rPr>
          <w:rFonts w:eastAsia="Calibri"/>
          <w:color w:val="000000"/>
          <w:szCs w:val="28"/>
          <w:lang w:eastAsia="en-US"/>
        </w:rPr>
      </w:pPr>
      <w:r w:rsidRPr="00B00BD4">
        <w:rPr>
          <w:rFonts w:eastAsia="Calibri"/>
          <w:color w:val="000000"/>
          <w:szCs w:val="28"/>
          <w:lang w:eastAsia="en-US"/>
        </w:rPr>
        <w:t>3.</w:t>
      </w:r>
      <w:r w:rsidR="00DC687A" w:rsidRPr="00B00BD4">
        <w:rPr>
          <w:rFonts w:eastAsia="Calibri"/>
          <w:color w:val="000000"/>
          <w:szCs w:val="28"/>
          <w:lang w:eastAsia="en-US"/>
        </w:rPr>
        <w:t xml:space="preserve"> </w:t>
      </w:r>
      <w:r w:rsidRPr="00B00BD4">
        <w:rPr>
          <w:rFonts w:eastAsia="Calibri"/>
          <w:color w:val="000000"/>
          <w:szCs w:val="28"/>
          <w:lang w:eastAsia="en-US"/>
        </w:rPr>
        <w:t>Формами проведения конкурса являются (по очередности проведения):</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3.1. Тестирование;</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3.2. Устный доклад концепции социально-экономического развития муниципального образования поселок Никологоры Вязниковский район.</w:t>
      </w:r>
    </w:p>
    <w:p w:rsidR="0050204D" w:rsidRPr="00B00BD4" w:rsidRDefault="0050204D" w:rsidP="0050204D">
      <w:pPr>
        <w:spacing w:before="0" w:after="0"/>
        <w:ind w:firstLine="708"/>
        <w:jc w:val="both"/>
        <w:rPr>
          <w:rFonts w:eastAsia="Calibri"/>
          <w:color w:val="000000"/>
          <w:szCs w:val="28"/>
          <w:lang w:eastAsia="en-US"/>
        </w:rPr>
      </w:pPr>
      <w:r w:rsidRPr="00B00BD4">
        <w:rPr>
          <w:rFonts w:eastAsia="Calibri"/>
          <w:color w:val="000000"/>
          <w:szCs w:val="28"/>
          <w:lang w:eastAsia="en-US"/>
        </w:rPr>
        <w:t xml:space="preserve">4. Конкурсная комиссия принимает решение о допуске или </w:t>
      </w:r>
      <w:proofErr w:type="gramStart"/>
      <w:r w:rsidRPr="00B00BD4">
        <w:rPr>
          <w:rFonts w:eastAsia="Calibri"/>
          <w:color w:val="000000"/>
          <w:szCs w:val="28"/>
          <w:lang w:eastAsia="en-US"/>
        </w:rPr>
        <w:t>об отказе в допуске к участию в конкурсе в день</w:t>
      </w:r>
      <w:proofErr w:type="gramEnd"/>
      <w:r w:rsidRPr="00B00BD4">
        <w:rPr>
          <w:rFonts w:eastAsia="Calibri"/>
          <w:color w:val="000000"/>
          <w:szCs w:val="28"/>
          <w:lang w:eastAsia="en-US"/>
        </w:rPr>
        <w:t>, предшествующий дню проведения конкурса. Граждане, подавшие свои заявления на участие в конкурсе, устно извещаются конкурсной комиссией о допуске или об отказе в допуске к участию в конкурсе в день проведения конкурса путем оглашения секретарем конкурсной комиссии решения конкурсной комиссии всем присутствующим кандидатам.</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5. Порядок проведения формы конкурса «Тестирование».</w:t>
      </w:r>
    </w:p>
    <w:p w:rsidR="0050204D" w:rsidRPr="00B00BD4" w:rsidRDefault="0050204D" w:rsidP="0050204D">
      <w:pPr>
        <w:tabs>
          <w:tab w:val="left" w:pos="709"/>
        </w:tabs>
        <w:spacing w:before="0" w:after="0"/>
        <w:jc w:val="both"/>
        <w:rPr>
          <w:rFonts w:eastAsia="Calibri"/>
          <w:color w:val="000000"/>
          <w:szCs w:val="28"/>
          <w:lang w:eastAsia="en-US"/>
        </w:rPr>
      </w:pPr>
      <w:r w:rsidRPr="00B00BD4">
        <w:rPr>
          <w:rFonts w:eastAsia="Calibri"/>
          <w:color w:val="000000"/>
          <w:szCs w:val="28"/>
          <w:lang w:eastAsia="en-US"/>
        </w:rPr>
        <w:t>5.1. Тестирование всех претендентов проводится одновременно в месте проведения конкурса. При проведении тестирования претендентам запрещается пользоваться специальной литературой, законодательными и нормативными актами, техническими средствами и средствами связи.</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 xml:space="preserve">5.2. При проведении тестирования претенденты письменно отвечают на вопросы теста, подготовленного образовательной организацией высшего профессионального образования, расположенной или имеющей филиал на </w:t>
      </w:r>
      <w:r w:rsidRPr="00B00BD4">
        <w:rPr>
          <w:rFonts w:eastAsia="Calibri"/>
          <w:color w:val="000000"/>
          <w:szCs w:val="28"/>
          <w:lang w:eastAsia="en-US"/>
        </w:rPr>
        <w:lastRenderedPageBreak/>
        <w:t xml:space="preserve">территории Владимирской области и осуществляющей </w:t>
      </w:r>
      <w:proofErr w:type="gramStart"/>
      <w:r w:rsidRPr="00B00BD4">
        <w:rPr>
          <w:rFonts w:eastAsia="Calibri"/>
          <w:color w:val="000000"/>
          <w:szCs w:val="28"/>
          <w:lang w:eastAsia="en-US"/>
        </w:rPr>
        <w:t>обучение по направлению</w:t>
      </w:r>
      <w:proofErr w:type="gramEnd"/>
      <w:r w:rsidRPr="00B00BD4">
        <w:rPr>
          <w:rFonts w:eastAsia="Calibri"/>
          <w:color w:val="000000"/>
          <w:szCs w:val="28"/>
          <w:lang w:eastAsia="en-US"/>
        </w:rPr>
        <w:t xml:space="preserve"> подготовки (специальности) - юриспруденция. Тесты утверждаются комиссией. Тесты выдаются претендентам в день тестирования, тестовые вопросы у всех претендентов одинаковые, всего 20 тестовых вопросов. Время для письменного ответа на вопросы тестирования является единым для всех претендентов и составляет не более 20 минут. Вопросы теста составляются таким образом, чтобы определить знания претендентом норм действующего законодательства, необходимого ему для замещения должности главы администрации муниципального образования поселок Никологоры Вязниковского района. Листы тестирования с вопросами теста и ответами на них претендента являются обязательным приложением к протоколу проведения конкурса.</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5.3. Оценка вопросов теста производится по балльной системе. Каждый вопрос имеет один  вариант ответа. За правильный ответ присваивается 1 балл, за неправильный - 0 баллов. При проведении тестирования максимальное количество баллов - 20 баллов.</w:t>
      </w:r>
    </w:p>
    <w:p w:rsidR="0050204D" w:rsidRPr="00B00BD4" w:rsidRDefault="0050204D" w:rsidP="0050204D">
      <w:pPr>
        <w:spacing w:before="0" w:after="0"/>
        <w:jc w:val="both"/>
        <w:rPr>
          <w:rFonts w:eastAsia="Calibri"/>
          <w:color w:val="000000"/>
          <w:szCs w:val="28"/>
          <w:lang w:eastAsia="en-US"/>
        </w:rPr>
      </w:pPr>
      <w:r w:rsidRPr="00B00BD4">
        <w:rPr>
          <w:rFonts w:eastAsia="Calibri"/>
          <w:color w:val="000000"/>
          <w:szCs w:val="28"/>
          <w:lang w:eastAsia="en-US"/>
        </w:rPr>
        <w:t>6. Порядок проведения формы конкурса «Устный доклад концепции социально-экономического развития муниципального образования поселок Никологоры Вязниковского района».</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6.1. Участник конкурса представляет концепцию (свое видение) социально-экономического развития муниципального образования поселок Никологоры Вязниковского района, тезисы по социально-экономическому развитию муниципального образования поселок Никологоры Вязниковского района в форме устного доклада (не более 15 минут). После выступления участника конкурса члены конкурсной комиссии вправе задать ему вопросы по докладу. При оценке устного доклада члены конкурсной комиссии каждому претенденту выставляют баллы по </w:t>
      </w:r>
      <w:r w:rsidR="00205A17" w:rsidRPr="00B00BD4">
        <w:rPr>
          <w:rFonts w:eastAsia="Calibri"/>
          <w:color w:val="000000"/>
          <w:szCs w:val="28"/>
          <w:lang w:eastAsia="en-US"/>
        </w:rPr>
        <w:t>трёхбалльной</w:t>
      </w:r>
      <w:r w:rsidRPr="00B00BD4">
        <w:rPr>
          <w:rFonts w:eastAsia="Calibri"/>
          <w:color w:val="000000"/>
          <w:szCs w:val="28"/>
          <w:lang w:eastAsia="en-US"/>
        </w:rPr>
        <w:t xml:space="preserve"> системе (от 1 до 3 баллов по каждому критерию) по следующим критериям:</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 реалистичность и реализуемость концепции социально-экономического развития муниципального образования </w:t>
      </w:r>
      <w:r w:rsidR="00205A17" w:rsidRPr="00B00BD4">
        <w:rPr>
          <w:rFonts w:eastAsia="Calibri"/>
          <w:color w:val="000000"/>
          <w:szCs w:val="28"/>
          <w:lang w:eastAsia="en-US"/>
        </w:rPr>
        <w:t xml:space="preserve">поселок Никологоры </w:t>
      </w:r>
      <w:r w:rsidRPr="00B00BD4">
        <w:rPr>
          <w:rFonts w:eastAsia="Calibri"/>
          <w:color w:val="000000"/>
          <w:szCs w:val="28"/>
          <w:lang w:eastAsia="en-US"/>
        </w:rPr>
        <w:t>Вязниковск</w:t>
      </w:r>
      <w:r w:rsidR="00205A17" w:rsidRPr="00B00BD4">
        <w:rPr>
          <w:rFonts w:eastAsia="Calibri"/>
          <w:color w:val="000000"/>
          <w:szCs w:val="28"/>
          <w:lang w:eastAsia="en-US"/>
        </w:rPr>
        <w:t>ого</w:t>
      </w:r>
      <w:r w:rsidRPr="00B00BD4">
        <w:rPr>
          <w:rFonts w:eastAsia="Calibri"/>
          <w:color w:val="000000"/>
          <w:szCs w:val="28"/>
          <w:lang w:eastAsia="en-US"/>
        </w:rPr>
        <w:t xml:space="preserve"> район</w:t>
      </w:r>
      <w:r w:rsidR="00205A17" w:rsidRPr="00B00BD4">
        <w:rPr>
          <w:rFonts w:eastAsia="Calibri"/>
          <w:color w:val="000000"/>
          <w:szCs w:val="28"/>
          <w:lang w:eastAsia="en-US"/>
        </w:rPr>
        <w:t>а</w:t>
      </w:r>
      <w:r w:rsidRPr="00B00BD4">
        <w:rPr>
          <w:rFonts w:eastAsia="Calibri"/>
          <w:color w:val="000000"/>
          <w:szCs w:val="28"/>
          <w:lang w:eastAsia="en-US"/>
        </w:rPr>
        <w:t>;</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 учет особенностей социально-экономического состояния Владимирской области </w:t>
      </w:r>
      <w:r w:rsidR="00205A17" w:rsidRPr="00B00BD4">
        <w:rPr>
          <w:rFonts w:eastAsia="Calibri"/>
          <w:color w:val="000000"/>
          <w:szCs w:val="28"/>
          <w:lang w:eastAsia="en-US"/>
        </w:rPr>
        <w:t xml:space="preserve">и Вязниковского района </w:t>
      </w:r>
      <w:r w:rsidRPr="00B00BD4">
        <w:rPr>
          <w:rFonts w:eastAsia="Calibri"/>
          <w:color w:val="000000"/>
          <w:szCs w:val="28"/>
          <w:lang w:eastAsia="en-US"/>
        </w:rPr>
        <w:t xml:space="preserve">при формировании концепции социально-экономического развития муниципального образования </w:t>
      </w:r>
      <w:r w:rsidR="00205A17" w:rsidRPr="00B00BD4">
        <w:rPr>
          <w:rFonts w:eastAsia="Calibri"/>
          <w:color w:val="000000"/>
          <w:szCs w:val="28"/>
          <w:lang w:eastAsia="en-US"/>
        </w:rPr>
        <w:t xml:space="preserve">поселок Никологоры </w:t>
      </w:r>
      <w:r w:rsidRPr="00B00BD4">
        <w:rPr>
          <w:rFonts w:eastAsia="Calibri"/>
          <w:color w:val="000000"/>
          <w:szCs w:val="28"/>
          <w:lang w:eastAsia="en-US"/>
        </w:rPr>
        <w:t>Вязниковск</w:t>
      </w:r>
      <w:r w:rsidR="00205A17" w:rsidRPr="00B00BD4">
        <w:rPr>
          <w:rFonts w:eastAsia="Calibri"/>
          <w:color w:val="000000"/>
          <w:szCs w:val="28"/>
          <w:lang w:eastAsia="en-US"/>
        </w:rPr>
        <w:t>ого</w:t>
      </w:r>
      <w:r w:rsidRPr="00B00BD4">
        <w:rPr>
          <w:rFonts w:eastAsia="Calibri"/>
          <w:color w:val="000000"/>
          <w:szCs w:val="28"/>
          <w:lang w:eastAsia="en-US"/>
        </w:rPr>
        <w:t xml:space="preserve"> район</w:t>
      </w:r>
      <w:r w:rsidR="00205A17" w:rsidRPr="00B00BD4">
        <w:rPr>
          <w:rFonts w:eastAsia="Calibri"/>
          <w:color w:val="000000"/>
          <w:szCs w:val="28"/>
          <w:lang w:eastAsia="en-US"/>
        </w:rPr>
        <w:t>а</w:t>
      </w:r>
      <w:r w:rsidRPr="00B00BD4">
        <w:rPr>
          <w:rFonts w:eastAsia="Calibri"/>
          <w:color w:val="000000"/>
          <w:szCs w:val="28"/>
          <w:lang w:eastAsia="en-US"/>
        </w:rPr>
        <w:t xml:space="preserve">. </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6.2. Максимальное количество баллов, которые может выставить один член комиссии</w:t>
      </w:r>
      <w:r w:rsidR="00205A17" w:rsidRPr="00B00BD4">
        <w:rPr>
          <w:rFonts w:eastAsia="Calibri"/>
          <w:color w:val="000000"/>
          <w:szCs w:val="28"/>
          <w:lang w:eastAsia="en-US"/>
        </w:rPr>
        <w:t>,</w:t>
      </w:r>
      <w:r w:rsidRPr="00B00BD4">
        <w:rPr>
          <w:rFonts w:eastAsia="Calibri"/>
          <w:color w:val="000000"/>
          <w:szCs w:val="28"/>
          <w:lang w:eastAsia="en-US"/>
        </w:rPr>
        <w:t xml:space="preserve"> составляет 6 баллов. По итогу проведения формы конкурса «Устный доклад концепции социально-экономическом развитии муниципального образования </w:t>
      </w:r>
      <w:r w:rsidR="00205A17" w:rsidRPr="00B00BD4">
        <w:rPr>
          <w:rFonts w:eastAsia="Calibri"/>
          <w:color w:val="000000"/>
          <w:szCs w:val="28"/>
          <w:lang w:eastAsia="en-US"/>
        </w:rPr>
        <w:t xml:space="preserve">поселок Никологоры </w:t>
      </w:r>
      <w:r w:rsidRPr="00B00BD4">
        <w:rPr>
          <w:rFonts w:eastAsia="Calibri"/>
          <w:color w:val="000000"/>
          <w:szCs w:val="28"/>
          <w:lang w:eastAsia="en-US"/>
        </w:rPr>
        <w:t>Вязниковск</w:t>
      </w:r>
      <w:r w:rsidR="00205A17" w:rsidRPr="00B00BD4">
        <w:rPr>
          <w:rFonts w:eastAsia="Calibri"/>
          <w:color w:val="000000"/>
          <w:szCs w:val="28"/>
          <w:lang w:eastAsia="en-US"/>
        </w:rPr>
        <w:t>ого</w:t>
      </w:r>
      <w:r w:rsidRPr="00B00BD4">
        <w:rPr>
          <w:rFonts w:eastAsia="Calibri"/>
          <w:color w:val="000000"/>
          <w:szCs w:val="28"/>
          <w:lang w:eastAsia="en-US"/>
        </w:rPr>
        <w:t xml:space="preserve"> район</w:t>
      </w:r>
      <w:r w:rsidR="00205A17" w:rsidRPr="00B00BD4">
        <w:rPr>
          <w:rFonts w:eastAsia="Calibri"/>
          <w:color w:val="000000"/>
          <w:szCs w:val="28"/>
          <w:lang w:eastAsia="en-US"/>
        </w:rPr>
        <w:t>а</w:t>
      </w:r>
      <w:r w:rsidRPr="00B00BD4">
        <w:rPr>
          <w:rFonts w:eastAsia="Calibri"/>
          <w:color w:val="000000"/>
          <w:szCs w:val="28"/>
          <w:lang w:eastAsia="en-US"/>
        </w:rPr>
        <w:t xml:space="preserve">» претендент может получить максимальное количество </w:t>
      </w:r>
      <w:r w:rsidR="00205A17" w:rsidRPr="00B00BD4">
        <w:rPr>
          <w:rFonts w:eastAsia="Calibri"/>
          <w:color w:val="000000"/>
          <w:szCs w:val="28"/>
          <w:lang w:eastAsia="en-US"/>
        </w:rPr>
        <w:t xml:space="preserve">- </w:t>
      </w:r>
      <w:r w:rsidRPr="00B00BD4">
        <w:rPr>
          <w:rFonts w:eastAsia="Calibri"/>
          <w:color w:val="000000"/>
          <w:szCs w:val="28"/>
          <w:lang w:eastAsia="en-US"/>
        </w:rPr>
        <w:t>48 баллов</w:t>
      </w:r>
      <w:r w:rsidR="00205A17" w:rsidRPr="00B00BD4">
        <w:rPr>
          <w:rFonts w:eastAsia="Calibri"/>
          <w:color w:val="000000"/>
          <w:szCs w:val="28"/>
          <w:lang w:eastAsia="en-US"/>
        </w:rPr>
        <w:t>.</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7. Неявка участника конкурса на один или оба этапа конкурса без уважительных причин, равно как и его </w:t>
      </w:r>
      <w:r w:rsidR="00205A17" w:rsidRPr="00B00BD4">
        <w:rPr>
          <w:rFonts w:eastAsia="Calibri"/>
          <w:color w:val="000000"/>
          <w:szCs w:val="28"/>
          <w:lang w:eastAsia="en-US"/>
        </w:rPr>
        <w:t>опоздание,</w:t>
      </w:r>
      <w:r w:rsidRPr="00B00BD4">
        <w:rPr>
          <w:rFonts w:eastAsia="Calibri"/>
          <w:color w:val="000000"/>
          <w:szCs w:val="28"/>
          <w:lang w:eastAsia="en-US"/>
        </w:rPr>
        <w:t xml:space="preserve"> более чем на 15 минут рассматривается как отказ от участия в конкурсе, что отражается в протоколе проведения конкурса.</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lastRenderedPageBreak/>
        <w:t xml:space="preserve">8. Для подведения итогов конкурса суммируется баллы, полученные кандидатом по итогам прохождения двух форм проведения конкурса. Максимальное количество баллов, которые может получить претендент – 68 баллов. </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9. Первый и второй этапы конкурса проводятся в один день.</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10. Конкурсная комиссия отбирает из числа претендентов, не более двух кандидатов по рейтинговой системе, то есть по сумме баллов в зависимости от наибольшего количества набранных баллов. </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11. Результаты голосования конкурсной комиссии оформляются протоколом, который подписывается председателем комиссии, секретарем и всеми членами конкурсной комиссии. </w:t>
      </w:r>
      <w:proofErr w:type="gramStart"/>
      <w:r w:rsidRPr="00B00BD4">
        <w:rPr>
          <w:rFonts w:eastAsia="Calibri"/>
          <w:color w:val="000000"/>
          <w:szCs w:val="28"/>
          <w:lang w:eastAsia="en-US"/>
        </w:rPr>
        <w:t xml:space="preserve">Оформленный протокол вместе с решением конкурсной комиссии и с приложением всех необходимых документов в течение 2 (двух) рабочих дней с момента их принятия направляются председателем конкурсной комиссии в Совет народных депутатов </w:t>
      </w:r>
      <w:r w:rsidR="00205A17" w:rsidRPr="00B00BD4">
        <w:rPr>
          <w:rFonts w:eastAsia="Calibri"/>
          <w:color w:val="000000"/>
          <w:szCs w:val="28"/>
          <w:lang w:eastAsia="en-US"/>
        </w:rPr>
        <w:t>муниципального образования поселок Никологоры</w:t>
      </w:r>
      <w:r w:rsidRPr="00B00BD4">
        <w:rPr>
          <w:rFonts w:eastAsia="Calibri"/>
          <w:color w:val="000000"/>
          <w:szCs w:val="28"/>
          <w:lang w:eastAsia="en-US"/>
        </w:rPr>
        <w:t xml:space="preserve"> Вязниковского района для рассмотрения вопроса о назначении на должность главы администрации </w:t>
      </w:r>
      <w:r w:rsidR="00205A17" w:rsidRPr="00B00BD4">
        <w:rPr>
          <w:rFonts w:eastAsia="Calibri"/>
          <w:color w:val="000000"/>
          <w:szCs w:val="28"/>
          <w:lang w:eastAsia="en-US"/>
        </w:rPr>
        <w:t xml:space="preserve">муниципального образования поселок Никологоры </w:t>
      </w:r>
      <w:r w:rsidRPr="00B00BD4">
        <w:rPr>
          <w:rFonts w:eastAsia="Calibri"/>
          <w:color w:val="000000"/>
          <w:szCs w:val="28"/>
          <w:lang w:eastAsia="en-US"/>
        </w:rPr>
        <w:t xml:space="preserve">Вязниковского района на заседании Совета народных депутатов </w:t>
      </w:r>
      <w:r w:rsidR="00205A17" w:rsidRPr="00B00BD4">
        <w:rPr>
          <w:rFonts w:eastAsia="Calibri"/>
          <w:color w:val="000000"/>
          <w:szCs w:val="28"/>
          <w:lang w:eastAsia="en-US"/>
        </w:rPr>
        <w:t>муниципального образования поселок</w:t>
      </w:r>
      <w:proofErr w:type="gramEnd"/>
      <w:r w:rsidR="00205A17" w:rsidRPr="00B00BD4">
        <w:rPr>
          <w:rFonts w:eastAsia="Calibri"/>
          <w:color w:val="000000"/>
          <w:szCs w:val="28"/>
          <w:lang w:eastAsia="en-US"/>
        </w:rPr>
        <w:t xml:space="preserve"> Никологоры </w:t>
      </w:r>
      <w:r w:rsidRPr="00B00BD4">
        <w:rPr>
          <w:rFonts w:eastAsia="Calibri"/>
          <w:color w:val="000000"/>
          <w:szCs w:val="28"/>
          <w:lang w:eastAsia="en-US"/>
        </w:rPr>
        <w:t>Вязниковского района.</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Конкурсная комиссия представляет Совету не более двух кандидатов на замещение должности главы администрации </w:t>
      </w:r>
      <w:r w:rsidR="00205A17" w:rsidRPr="00B00BD4">
        <w:rPr>
          <w:rFonts w:eastAsia="Calibri"/>
          <w:color w:val="000000"/>
          <w:szCs w:val="28"/>
          <w:lang w:eastAsia="en-US"/>
        </w:rPr>
        <w:t>муниципального образования поселок Никологоры Вязниковского района</w:t>
      </w:r>
      <w:r w:rsidRPr="00B00BD4">
        <w:rPr>
          <w:rFonts w:eastAsia="Calibri"/>
          <w:color w:val="000000"/>
          <w:szCs w:val="28"/>
          <w:lang w:eastAsia="en-US"/>
        </w:rPr>
        <w:t>, прошедших конкурс. При этом конкурсная комиссия, учитывая результаты конкурса, вправе делать заключение о собственных выводах в отношении наиболее предпочтительных кандидатур.</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12. Решение конкурсной комиссии принимается в отсутствие претендентов. Каждому претенденту сообщается о результатах конкурса устно сразу после его проведения и секретарем комиссии в течение 2 (двух) рабочих дней со дня его проведения письменно путем направления соответствующего уведомления посредством электронной почты или иным способом, позволяющим удостоверится в получении претендентом уведомления.</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13.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14. Комиссия принимает решение о признании конкурса </w:t>
      </w:r>
      <w:proofErr w:type="gramStart"/>
      <w:r w:rsidRPr="00B00BD4">
        <w:rPr>
          <w:rFonts w:eastAsia="Calibri"/>
          <w:color w:val="000000"/>
          <w:szCs w:val="28"/>
          <w:lang w:eastAsia="en-US"/>
        </w:rPr>
        <w:t>несостоявшимся</w:t>
      </w:r>
      <w:proofErr w:type="gramEnd"/>
      <w:r w:rsidRPr="00B00BD4">
        <w:rPr>
          <w:rFonts w:eastAsia="Calibri"/>
          <w:color w:val="000000"/>
          <w:szCs w:val="28"/>
          <w:lang w:eastAsia="en-US"/>
        </w:rPr>
        <w:t xml:space="preserve"> в одном из следующих случаев:</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а) если всем претендентам, подавшим документы на участие в конкурсе, отказано в допуске;</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б) если все претенденты, подавшие документы, отказались от участия в конкурсе;</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в) при отсутствии заявлений граждан на участие в конкурсе;</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lastRenderedPageBreak/>
        <w:t xml:space="preserve">г) при признании всех претендентов на замещение должности главы администрации не </w:t>
      </w:r>
      <w:proofErr w:type="gramStart"/>
      <w:r w:rsidRPr="00B00BD4">
        <w:rPr>
          <w:rFonts w:eastAsia="Calibri"/>
          <w:color w:val="000000"/>
          <w:szCs w:val="28"/>
          <w:lang w:eastAsia="en-US"/>
        </w:rPr>
        <w:t>соответствующими</w:t>
      </w:r>
      <w:proofErr w:type="gramEnd"/>
      <w:r w:rsidRPr="00B00BD4">
        <w:rPr>
          <w:rFonts w:eastAsia="Calibri"/>
          <w:color w:val="000000"/>
          <w:szCs w:val="28"/>
          <w:lang w:eastAsia="en-US"/>
        </w:rPr>
        <w:t xml:space="preserve"> требованиям, предъявляемым к кандидатам на должность главы администрации Вязниковского района;</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д) если в результате обстоятельств, указанных в пункте 7 остался один кандидат. </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15. Решение Комиссии о признании конкурса несостоявшимся направляется председателем Комиссии в течение 2 (двух) рабочих дней с момента его принятия в Совет народных депутатов </w:t>
      </w:r>
      <w:r w:rsidR="00205A17" w:rsidRPr="00B00BD4">
        <w:rPr>
          <w:rFonts w:eastAsia="Calibri"/>
          <w:color w:val="000000"/>
          <w:szCs w:val="28"/>
          <w:lang w:eastAsia="en-US"/>
        </w:rPr>
        <w:t>муниципального образования поселок Никологоры Вязниковского района</w:t>
      </w:r>
      <w:r w:rsidRPr="00B00BD4">
        <w:rPr>
          <w:rFonts w:eastAsia="Calibri"/>
          <w:color w:val="000000"/>
          <w:szCs w:val="28"/>
          <w:lang w:eastAsia="en-US"/>
        </w:rPr>
        <w:t>.</w:t>
      </w:r>
    </w:p>
    <w:p w:rsidR="0050204D" w:rsidRPr="00B00BD4" w:rsidRDefault="0050204D" w:rsidP="00205A17">
      <w:pPr>
        <w:spacing w:before="0" w:after="0"/>
        <w:jc w:val="both"/>
        <w:rPr>
          <w:rFonts w:eastAsia="Calibri"/>
          <w:color w:val="000000"/>
          <w:szCs w:val="28"/>
          <w:lang w:eastAsia="en-US"/>
        </w:rPr>
      </w:pPr>
      <w:r w:rsidRPr="00B00BD4">
        <w:rPr>
          <w:rFonts w:eastAsia="Calibri"/>
          <w:color w:val="000000"/>
          <w:szCs w:val="28"/>
          <w:lang w:eastAsia="en-US"/>
        </w:rPr>
        <w:t xml:space="preserve">16. При признании конкурса несостоявшимся Совет народных депутатов </w:t>
      </w:r>
      <w:r w:rsidR="00205A17" w:rsidRPr="00B00BD4">
        <w:rPr>
          <w:rFonts w:eastAsia="Calibri"/>
          <w:color w:val="000000"/>
          <w:szCs w:val="28"/>
          <w:lang w:eastAsia="en-US"/>
        </w:rPr>
        <w:t xml:space="preserve">муниципального образования поселок Никологоры Вязниковского района </w:t>
      </w:r>
      <w:r w:rsidRPr="00B00BD4">
        <w:rPr>
          <w:rFonts w:eastAsia="Calibri"/>
          <w:color w:val="000000"/>
          <w:szCs w:val="28"/>
          <w:lang w:eastAsia="en-US"/>
        </w:rPr>
        <w:t>на ближайшем заседании принимает решение о проведении конкурсной комиссией  повторного конкурса в соответствии с настоящим Положением</w:t>
      </w:r>
      <w:proofErr w:type="gramStart"/>
      <w:r w:rsidRPr="00B00BD4">
        <w:rPr>
          <w:rFonts w:eastAsia="Calibri"/>
          <w:color w:val="000000"/>
          <w:szCs w:val="28"/>
          <w:lang w:eastAsia="en-US"/>
        </w:rPr>
        <w:t>.».</w:t>
      </w:r>
      <w:proofErr w:type="gramEnd"/>
    </w:p>
    <w:p w:rsidR="0050204D" w:rsidRPr="00B00BD4" w:rsidRDefault="0050204D" w:rsidP="0050204D">
      <w:pPr>
        <w:jc w:val="both"/>
        <w:rPr>
          <w:rFonts w:eastAsia="Calibri"/>
          <w:color w:val="000000"/>
          <w:szCs w:val="28"/>
          <w:lang w:eastAsia="en-US"/>
        </w:rPr>
      </w:pPr>
      <w:r w:rsidRPr="00B00BD4">
        <w:rPr>
          <w:rFonts w:eastAsia="Calibri"/>
          <w:color w:val="000000"/>
          <w:szCs w:val="28"/>
          <w:lang w:eastAsia="en-US"/>
        </w:rPr>
        <w:t>1.13. Часть 9 статьи 5 изложить в следующей редакции:</w:t>
      </w:r>
    </w:p>
    <w:p w:rsidR="00BD12A1" w:rsidRPr="00B00BD4" w:rsidRDefault="0050204D" w:rsidP="0050204D">
      <w:pPr>
        <w:jc w:val="both"/>
        <w:rPr>
          <w:rFonts w:eastAsia="Calibri"/>
          <w:color w:val="000000"/>
          <w:szCs w:val="28"/>
          <w:lang w:eastAsia="en-US"/>
        </w:rPr>
      </w:pPr>
      <w:r w:rsidRPr="00B00BD4">
        <w:rPr>
          <w:rFonts w:eastAsia="Calibri"/>
          <w:color w:val="000000"/>
          <w:szCs w:val="28"/>
          <w:lang w:eastAsia="en-US"/>
        </w:rPr>
        <w:t xml:space="preserve">«9. Решения комиссии, результаты конкурса, а также решения Совета народных депутатов </w:t>
      </w:r>
      <w:r w:rsidR="001B1F75" w:rsidRPr="00B00BD4">
        <w:rPr>
          <w:rFonts w:eastAsia="Calibri"/>
          <w:color w:val="000000"/>
          <w:szCs w:val="28"/>
          <w:lang w:eastAsia="en-US"/>
        </w:rPr>
        <w:t xml:space="preserve">муниципального образования поселок Никологоры Вязниковского района </w:t>
      </w:r>
      <w:r w:rsidRPr="00B00BD4">
        <w:rPr>
          <w:rFonts w:eastAsia="Calibri"/>
          <w:color w:val="000000"/>
          <w:szCs w:val="28"/>
          <w:lang w:eastAsia="en-US"/>
        </w:rPr>
        <w:t>о назначении на должность главы администрации могут быть обжалованы претендентами, кандидатами, принимавшими участие в конкурсе, в соответствии с действующим законодательством Российской Федерации</w:t>
      </w:r>
      <w:proofErr w:type="gramStart"/>
      <w:r w:rsidRPr="00B00BD4">
        <w:rPr>
          <w:rFonts w:eastAsia="Calibri"/>
          <w:color w:val="000000"/>
          <w:szCs w:val="28"/>
          <w:lang w:eastAsia="en-US"/>
        </w:rPr>
        <w:t>.».</w:t>
      </w:r>
      <w:proofErr w:type="gramEnd"/>
    </w:p>
    <w:p w:rsidR="001B1F75" w:rsidRPr="00B00BD4" w:rsidRDefault="00BD12A1" w:rsidP="001B1F75">
      <w:pPr>
        <w:jc w:val="both"/>
        <w:rPr>
          <w:color w:val="000000"/>
        </w:rPr>
      </w:pPr>
      <w:r w:rsidRPr="00B00BD4">
        <w:rPr>
          <w:rFonts w:eastAsia="Calibri"/>
          <w:color w:val="000000"/>
          <w:szCs w:val="28"/>
          <w:lang w:eastAsia="en-US"/>
        </w:rPr>
        <w:t xml:space="preserve">1.9. </w:t>
      </w:r>
      <w:r w:rsidR="001B1F75" w:rsidRPr="00B00BD4">
        <w:rPr>
          <w:rFonts w:eastAsia="Calibri"/>
          <w:color w:val="000000"/>
          <w:szCs w:val="28"/>
          <w:lang w:eastAsia="en-US"/>
        </w:rPr>
        <w:t>Статью 5 дополнить частью 10 следующего содержания:</w:t>
      </w:r>
    </w:p>
    <w:p w:rsidR="001B1F75" w:rsidRPr="00B00BD4" w:rsidRDefault="001B1F75" w:rsidP="001B1F75">
      <w:pPr>
        <w:jc w:val="both"/>
        <w:rPr>
          <w:rFonts w:eastAsia="Calibri"/>
          <w:color w:val="000000"/>
          <w:szCs w:val="28"/>
          <w:lang w:eastAsia="en-US"/>
        </w:rPr>
      </w:pPr>
      <w:r w:rsidRPr="00B00BD4">
        <w:rPr>
          <w:rFonts w:eastAsia="Calibri"/>
          <w:color w:val="000000"/>
          <w:szCs w:val="28"/>
          <w:lang w:eastAsia="en-US"/>
        </w:rPr>
        <w:t>«Сформированные в дело документы конкурсной комиссии, претендентов на замещении должности главы администрации муниципального образования поселок Никологоры Вязниковского района, не допущенных к участию в конкурсе, и кандидатов, участвующих в конкурсе, хранятся в Совете народных депутатов муниципального образования поселок Никологоры Вязниковского района в течение трех лет со дня завершения конкурса. После чего подлежат уничтожению. По письменному заявлению претендентов на замещение должности главы администрации муниципального образования поселок Никологоры Вязниковского района, не допущенных к участию в конкурсе, и кандидатов, участвующих в конкурсе, документы возвращаются им под расписку</w:t>
      </w:r>
      <w:proofErr w:type="gramStart"/>
      <w:r w:rsidRPr="00B00BD4">
        <w:rPr>
          <w:rFonts w:eastAsia="Calibri"/>
          <w:color w:val="000000"/>
          <w:szCs w:val="28"/>
          <w:lang w:eastAsia="en-US"/>
        </w:rPr>
        <w:t>.».</w:t>
      </w:r>
      <w:proofErr w:type="gramEnd"/>
    </w:p>
    <w:p w:rsidR="00BD12A1" w:rsidRPr="00B00BD4" w:rsidRDefault="00BD12A1" w:rsidP="00BD12A1">
      <w:pPr>
        <w:jc w:val="both"/>
        <w:rPr>
          <w:rFonts w:eastAsia="Calibri"/>
          <w:color w:val="000000"/>
          <w:szCs w:val="28"/>
          <w:lang w:eastAsia="en-US"/>
        </w:rPr>
      </w:pPr>
      <w:r w:rsidRPr="00B00BD4">
        <w:rPr>
          <w:rFonts w:eastAsia="Calibri"/>
          <w:color w:val="000000"/>
          <w:szCs w:val="28"/>
          <w:lang w:eastAsia="en-US"/>
        </w:rPr>
        <w:t>2. Решение вступает в силу после его официального опубликования.</w:t>
      </w:r>
    </w:p>
    <w:p w:rsidR="00BD12A1" w:rsidRPr="00B00BD4" w:rsidRDefault="00BD12A1" w:rsidP="00BD12A1">
      <w:pPr>
        <w:jc w:val="both"/>
        <w:rPr>
          <w:rFonts w:eastAsia="Calibri"/>
          <w:color w:val="000000"/>
          <w:szCs w:val="28"/>
          <w:lang w:eastAsia="en-US"/>
        </w:rPr>
      </w:pPr>
    </w:p>
    <w:p w:rsidR="00BD12A1" w:rsidRPr="00B00BD4" w:rsidRDefault="00BD12A1" w:rsidP="00BD12A1">
      <w:pPr>
        <w:jc w:val="both"/>
        <w:rPr>
          <w:rFonts w:eastAsia="Calibri"/>
          <w:color w:val="000000"/>
          <w:szCs w:val="28"/>
          <w:lang w:eastAsia="en-US"/>
        </w:rPr>
      </w:pPr>
    </w:p>
    <w:p w:rsidR="00BD12A1" w:rsidRPr="00B00BD4" w:rsidRDefault="00BD12A1" w:rsidP="00BD12A1">
      <w:pPr>
        <w:spacing w:before="0" w:after="0"/>
        <w:rPr>
          <w:rFonts w:eastAsia="Calibri"/>
          <w:color w:val="000000"/>
          <w:szCs w:val="28"/>
          <w:lang w:eastAsia="en-US"/>
        </w:rPr>
      </w:pPr>
      <w:r w:rsidRPr="00B00BD4">
        <w:rPr>
          <w:rFonts w:eastAsia="Calibri"/>
          <w:color w:val="000000"/>
          <w:szCs w:val="28"/>
          <w:lang w:eastAsia="en-US"/>
        </w:rPr>
        <w:t>Глава муниципального образования,</w:t>
      </w:r>
    </w:p>
    <w:p w:rsidR="00BD12A1" w:rsidRPr="00B00BD4" w:rsidRDefault="00BD12A1" w:rsidP="00BD12A1">
      <w:pPr>
        <w:spacing w:before="0" w:after="0"/>
        <w:rPr>
          <w:rFonts w:eastAsia="Calibri"/>
          <w:color w:val="000000"/>
          <w:szCs w:val="28"/>
          <w:lang w:eastAsia="en-US"/>
        </w:rPr>
      </w:pPr>
      <w:r w:rsidRPr="00B00BD4">
        <w:rPr>
          <w:rFonts w:eastAsia="Calibri"/>
          <w:color w:val="000000"/>
          <w:szCs w:val="28"/>
          <w:lang w:eastAsia="en-US"/>
        </w:rPr>
        <w:t>Председатель Совета народных депутатов                                 Ю.В. Судаков</w:t>
      </w:r>
    </w:p>
    <w:p w:rsidR="00777869" w:rsidRPr="00B00BD4" w:rsidRDefault="00777869"/>
    <w:sectPr w:rsidR="00777869" w:rsidRPr="00B00BD4" w:rsidSect="00B00BD4">
      <w:headerReference w:type="default" r:id="rId8"/>
      <w:pgSz w:w="11906" w:h="16838"/>
      <w:pgMar w:top="1134" w:right="567"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D3" w:rsidRDefault="003F6CD3" w:rsidP="00B00BD4">
      <w:pPr>
        <w:spacing w:before="0" w:after="0"/>
      </w:pPr>
      <w:r>
        <w:separator/>
      </w:r>
    </w:p>
  </w:endnote>
  <w:endnote w:type="continuationSeparator" w:id="0">
    <w:p w:rsidR="003F6CD3" w:rsidRDefault="003F6CD3" w:rsidP="00B00B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Droid Sans Devanagari;DejaVu S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D3" w:rsidRDefault="003F6CD3" w:rsidP="00B00BD4">
      <w:pPr>
        <w:spacing w:before="0" w:after="0"/>
      </w:pPr>
      <w:r>
        <w:separator/>
      </w:r>
    </w:p>
  </w:footnote>
  <w:footnote w:type="continuationSeparator" w:id="0">
    <w:p w:rsidR="003F6CD3" w:rsidRDefault="003F6CD3" w:rsidP="00B00B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327225"/>
      <w:docPartObj>
        <w:docPartGallery w:val="Page Numbers (Top of Page)"/>
        <w:docPartUnique/>
      </w:docPartObj>
    </w:sdtPr>
    <w:sdtContent>
      <w:p w:rsidR="00B00BD4" w:rsidRDefault="00B00BD4">
        <w:pPr>
          <w:pStyle w:val="a4"/>
          <w:jc w:val="center"/>
        </w:pPr>
        <w:r>
          <w:fldChar w:fldCharType="begin"/>
        </w:r>
        <w:r>
          <w:instrText>PAGE   \* MERGEFORMAT</w:instrText>
        </w:r>
        <w:r>
          <w:fldChar w:fldCharType="separate"/>
        </w:r>
        <w:r w:rsidR="007426BB">
          <w:rPr>
            <w:noProof/>
          </w:rPr>
          <w:t>2</w:t>
        </w:r>
        <w:r>
          <w:fldChar w:fldCharType="end"/>
        </w:r>
      </w:p>
    </w:sdtContent>
  </w:sdt>
  <w:p w:rsidR="00B00BD4" w:rsidRDefault="00B00B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1E3"/>
    <w:multiLevelType w:val="multilevel"/>
    <w:tmpl w:val="C5F4A8B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rPr>
    </w:lvl>
    <w:lvl w:ilvl="1">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2">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4">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5">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6">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7">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8">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7"/>
    <w:rsid w:val="000B52E0"/>
    <w:rsid w:val="001551AD"/>
    <w:rsid w:val="001B1F75"/>
    <w:rsid w:val="00205A17"/>
    <w:rsid w:val="00212095"/>
    <w:rsid w:val="0021502B"/>
    <w:rsid w:val="0026333C"/>
    <w:rsid w:val="002722E6"/>
    <w:rsid w:val="00321148"/>
    <w:rsid w:val="00373B57"/>
    <w:rsid w:val="003F6CD3"/>
    <w:rsid w:val="00492437"/>
    <w:rsid w:val="0050204D"/>
    <w:rsid w:val="005C2DBF"/>
    <w:rsid w:val="007426BB"/>
    <w:rsid w:val="00777869"/>
    <w:rsid w:val="007D32B0"/>
    <w:rsid w:val="00855BD4"/>
    <w:rsid w:val="008B5523"/>
    <w:rsid w:val="008D589F"/>
    <w:rsid w:val="009C1796"/>
    <w:rsid w:val="00B00BD4"/>
    <w:rsid w:val="00BD12A1"/>
    <w:rsid w:val="00BE553E"/>
    <w:rsid w:val="00DC687A"/>
    <w:rsid w:val="00E41E6F"/>
    <w:rsid w:val="00FC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A1"/>
    <w:pPr>
      <w:suppressAutoHyphens/>
      <w:spacing w:before="120" w:after="120" w:line="240" w:lineRule="auto"/>
      <w:ind w:firstLine="709"/>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12A1"/>
    <w:pPr>
      <w:suppressAutoHyphens w:val="0"/>
      <w:spacing w:before="0" w:after="0"/>
      <w:ind w:left="720" w:firstLine="0"/>
      <w:contextualSpacing/>
    </w:pPr>
    <w:rPr>
      <w:rFonts w:ascii="Liberation Serif" w:eastAsia="Tahoma" w:hAnsi="Liberation Serif" w:cs="Droid Sans Devanagari;DejaVu Sa"/>
      <w:sz w:val="24"/>
      <w:lang w:bidi="hi-IN"/>
    </w:rPr>
  </w:style>
  <w:style w:type="paragraph" w:styleId="a4">
    <w:name w:val="header"/>
    <w:basedOn w:val="a"/>
    <w:link w:val="a5"/>
    <w:uiPriority w:val="99"/>
    <w:unhideWhenUsed/>
    <w:rsid w:val="00B00BD4"/>
    <w:pPr>
      <w:tabs>
        <w:tab w:val="center" w:pos="4677"/>
        <w:tab w:val="right" w:pos="9355"/>
      </w:tabs>
      <w:spacing w:before="0" w:after="0"/>
    </w:pPr>
  </w:style>
  <w:style w:type="character" w:customStyle="1" w:styleId="a5">
    <w:name w:val="Верхний колонтитул Знак"/>
    <w:basedOn w:val="a0"/>
    <w:link w:val="a4"/>
    <w:uiPriority w:val="99"/>
    <w:rsid w:val="00B00BD4"/>
    <w:rPr>
      <w:rFonts w:ascii="Times New Roman" w:eastAsia="Times New Roman" w:hAnsi="Times New Roman" w:cs="Times New Roman"/>
      <w:sz w:val="28"/>
      <w:szCs w:val="24"/>
      <w:lang w:eastAsia="zh-CN"/>
    </w:rPr>
  </w:style>
  <w:style w:type="paragraph" w:styleId="a6">
    <w:name w:val="footer"/>
    <w:basedOn w:val="a"/>
    <w:link w:val="a7"/>
    <w:uiPriority w:val="99"/>
    <w:unhideWhenUsed/>
    <w:rsid w:val="00B00BD4"/>
    <w:pPr>
      <w:tabs>
        <w:tab w:val="center" w:pos="4677"/>
        <w:tab w:val="right" w:pos="9355"/>
      </w:tabs>
      <w:spacing w:before="0" w:after="0"/>
    </w:pPr>
  </w:style>
  <w:style w:type="character" w:customStyle="1" w:styleId="a7">
    <w:name w:val="Нижний колонтитул Знак"/>
    <w:basedOn w:val="a0"/>
    <w:link w:val="a6"/>
    <w:uiPriority w:val="99"/>
    <w:rsid w:val="00B00BD4"/>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2A1"/>
    <w:pPr>
      <w:suppressAutoHyphens/>
      <w:spacing w:before="120" w:after="120" w:line="240" w:lineRule="auto"/>
      <w:ind w:firstLine="709"/>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12A1"/>
    <w:pPr>
      <w:suppressAutoHyphens w:val="0"/>
      <w:spacing w:before="0" w:after="0"/>
      <w:ind w:left="720" w:firstLine="0"/>
      <w:contextualSpacing/>
    </w:pPr>
    <w:rPr>
      <w:rFonts w:ascii="Liberation Serif" w:eastAsia="Tahoma" w:hAnsi="Liberation Serif" w:cs="Droid Sans Devanagari;DejaVu Sa"/>
      <w:sz w:val="24"/>
      <w:lang w:bidi="hi-IN"/>
    </w:rPr>
  </w:style>
  <w:style w:type="paragraph" w:styleId="a4">
    <w:name w:val="header"/>
    <w:basedOn w:val="a"/>
    <w:link w:val="a5"/>
    <w:uiPriority w:val="99"/>
    <w:unhideWhenUsed/>
    <w:rsid w:val="00B00BD4"/>
    <w:pPr>
      <w:tabs>
        <w:tab w:val="center" w:pos="4677"/>
        <w:tab w:val="right" w:pos="9355"/>
      </w:tabs>
      <w:spacing w:before="0" w:after="0"/>
    </w:pPr>
  </w:style>
  <w:style w:type="character" w:customStyle="1" w:styleId="a5">
    <w:name w:val="Верхний колонтитул Знак"/>
    <w:basedOn w:val="a0"/>
    <w:link w:val="a4"/>
    <w:uiPriority w:val="99"/>
    <w:rsid w:val="00B00BD4"/>
    <w:rPr>
      <w:rFonts w:ascii="Times New Roman" w:eastAsia="Times New Roman" w:hAnsi="Times New Roman" w:cs="Times New Roman"/>
      <w:sz w:val="28"/>
      <w:szCs w:val="24"/>
      <w:lang w:eastAsia="zh-CN"/>
    </w:rPr>
  </w:style>
  <w:style w:type="paragraph" w:styleId="a6">
    <w:name w:val="footer"/>
    <w:basedOn w:val="a"/>
    <w:link w:val="a7"/>
    <w:uiPriority w:val="99"/>
    <w:unhideWhenUsed/>
    <w:rsid w:val="00B00BD4"/>
    <w:pPr>
      <w:tabs>
        <w:tab w:val="center" w:pos="4677"/>
        <w:tab w:val="right" w:pos="9355"/>
      </w:tabs>
      <w:spacing w:before="0" w:after="0"/>
    </w:pPr>
  </w:style>
  <w:style w:type="character" w:customStyle="1" w:styleId="a7">
    <w:name w:val="Нижний колонтитул Знак"/>
    <w:basedOn w:val="a0"/>
    <w:link w:val="a6"/>
    <w:uiPriority w:val="99"/>
    <w:rsid w:val="00B00BD4"/>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2023-09-04T12:41:00Z</cp:lastPrinted>
  <dcterms:created xsi:type="dcterms:W3CDTF">2023-07-13T11:38:00Z</dcterms:created>
  <dcterms:modified xsi:type="dcterms:W3CDTF">2023-09-04T12:54:00Z</dcterms:modified>
</cp:coreProperties>
</file>