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7" w:rsidRDefault="00174B57" w:rsidP="00174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5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74B57" w:rsidRDefault="00174B57" w:rsidP="00174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174B57" w:rsidRDefault="00174B57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4B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«поселок Никологоры» Вязниковского района Владимирской области в соответствии с принятыми условиями приватизации муниципального имущества (постановление администрации муниципального образования «поселок Никологоры» Вязниковского района Владимирской области от 10.11.2015 № 203 «</w:t>
      </w:r>
      <w:r w:rsidR="00D952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условиях приватизации муниципального имущества») проводит аукцион по продаже муниципального имущества </w:t>
      </w:r>
      <w:r w:rsidR="009B6A02" w:rsidRPr="009B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23.12.2015</w:t>
      </w:r>
      <w:r w:rsidR="000A7AF7" w:rsidRPr="009B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42FE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адресу: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Владимирская область, Вязниковский район, поселок Никологоры, улица Советская, дом 4, кабинет № 6 (2 этаж).</w:t>
      </w:r>
    </w:p>
    <w:p w:rsidR="00174B57" w:rsidRDefault="00174B57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аукцион выставляется муниципальное имущество:</w:t>
      </w:r>
    </w:p>
    <w:p w:rsidR="00E15E1F" w:rsidRDefault="00E15E1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D92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легковой автомобиль УАЗ 31514,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идентификационный номер (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VIN</w:t>
      </w:r>
      <w:r w:rsidR="00D952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ХТТ 31514010027556, год изготовления 2001, модель </w:t>
      </w:r>
      <w:r w:rsidR="008C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 УМЗ -41780В № 11004183, номер кузова 10027556, цвет кузова зеленый, государственный регистрационный номерной знак</w:t>
      </w:r>
      <w:proofErr w:type="gramStart"/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088</w:t>
      </w:r>
      <w:r w:rsidR="00F43481" w:rsidRP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>ВЕ 33</w:t>
      </w:r>
      <w:r w:rsidR="00F43481" w:rsidRP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4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</w:t>
      </w:r>
      <w:proofErr w:type="spellEnd"/>
      <w:r w:rsidR="00F43481" w:rsidRP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48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объект приватизации).</w:t>
      </w:r>
    </w:p>
    <w:p w:rsidR="00F43481" w:rsidRPr="0037646C" w:rsidRDefault="00F43481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объекта приватизации </w:t>
      </w:r>
      <w:r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33813,56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(тридцать три тысячи восемьсот тринадцать рублей 56 копеек) без учета налога на добавленную стоимость на основе отчета независимого оценщика, составленного в соответствие с законодательством Российской Федерации об оценочной деятельности (Отчет № 51/15 об оценке рыночной стоимости объекта оценки, выполненный ООО АКГ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ЭкспертОценка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»), величина повышения цены «шаг аукциона» в размере </w:t>
      </w:r>
      <w:r w:rsidR="00D92CB7"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 </w:t>
      </w:r>
      <w:r w:rsidRPr="00F43481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начальной цены объекта приватизации</w:t>
      </w:r>
      <w:proofErr w:type="gramEnd"/>
      <w:r w:rsidRPr="00F4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="00D92CB7"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>1690,7</w:t>
      </w:r>
      <w:r w:rsidR="008C57FA"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92CB7"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>одна тысяча шестьсот девяносто рублей 70 копеек</w:t>
      </w:r>
      <w:r w:rsidR="008C57FA" w:rsidRPr="0037646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B17B8" w:rsidRDefault="002B17B8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 приватизации – продажа муниципального имущества на аукционе; аукцион является открытым по составу участников и форме подачи предложений по цене.</w:t>
      </w:r>
    </w:p>
    <w:p w:rsidR="002B17B8" w:rsidRDefault="002B17B8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Оплата стоимости объекта приватизации производится единовременным платежом не позднее 30 календарных дней со дня заключения договора купли-продажи по реквизитам</w:t>
      </w:r>
      <w:r w:rsidR="00313EF7">
        <w:rPr>
          <w:rFonts w:ascii="Times New Roman" w:hAnsi="Times New Roman" w:cs="Times New Roman"/>
          <w:color w:val="000000" w:themeColor="text1"/>
          <w:sz w:val="24"/>
          <w:szCs w:val="24"/>
        </w:rPr>
        <w:t>: УФК</w:t>
      </w:r>
      <w:r w:rsidR="0030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Владимирской области (Администрация муниципального образования «поселок Никологоры»        </w:t>
      </w:r>
      <w:proofErr w:type="gramStart"/>
      <w:r w:rsidR="003905C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="003905C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905CB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390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04283005260), расчетный счет </w:t>
      </w:r>
      <w:r w:rsidR="003905CB" w:rsidRPr="000A7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40101810800000010002, </w:t>
      </w:r>
      <w:r w:rsidR="00390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 Владимир город Владимир, ИНН 3338001225, КПП 333801001, БИК 041708001, ОКТМО 17610165,                                              КБК </w:t>
      </w:r>
      <w:r w:rsidR="003905CB" w:rsidRPr="00567F1F">
        <w:rPr>
          <w:rFonts w:ascii="Times New Roman" w:hAnsi="Times New Roman" w:cs="Times New Roman"/>
          <w:color w:val="000000" w:themeColor="text1"/>
          <w:sz w:val="24"/>
          <w:szCs w:val="24"/>
        </w:rPr>
        <w:t>033 1 14 02053 13 0000 410</w:t>
      </w:r>
      <w:r w:rsidR="003905CB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указывать: доходы от реализации имущества согласно договору купли-продажи.</w:t>
      </w:r>
    </w:p>
    <w:p w:rsidR="003905CB" w:rsidRDefault="003905CB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аукционе претендент вносит задаток в размере 20 процентов</w:t>
      </w:r>
      <w:r w:rsidR="00D92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суммы имущества:</w:t>
      </w:r>
    </w:p>
    <w:p w:rsidR="00D92CB7" w:rsidRDefault="00D92CB7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 – 6762,7 (шесть тысяч семьсот шестьдесят два рубля 70 копеек).</w:t>
      </w:r>
    </w:p>
    <w:p w:rsidR="00D92CB7" w:rsidRDefault="00D92CB7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Задаток перечисляется по реквизитам: УФК по Владимирской области (Администрация муниципального образования «поселок Никологоры»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05283005260), расчетный счет 40302810100083000046, Отделение Владимир город Владимир, ИНН 3338001225, КПП 333801001, ОКТМО 17610165, БИК 041708001. Задаток должен поступить на указанный счет не позднее </w:t>
      </w:r>
      <w:r w:rsidR="000A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14</w:t>
      </w:r>
      <w:r w:rsidR="006C4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</w:t>
      </w:r>
      <w:r w:rsidR="00342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2015 года. Назначение платежа</w:t>
      </w:r>
      <w:r w:rsidR="006C4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«Задаток для участия в аукционе </w:t>
      </w:r>
      <w:r w:rsidR="000A7AF7" w:rsidRPr="000A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декабря</w:t>
      </w:r>
      <w:r w:rsidR="006C4184" w:rsidRPr="000A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4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года по Лоту № 1».</w:t>
      </w:r>
    </w:p>
    <w:p w:rsidR="004530C8" w:rsidRDefault="00FE132F" w:rsidP="006C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132F" w:rsidRDefault="00FE132F" w:rsidP="006C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Суммы задатков возвращаются участникам аукциона, за исключением его победителя,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 дней с даты подведения итогов аукциона. Документом, подтверждающим поступление задатка на счет продавца, является выписка со счета продавца.</w:t>
      </w:r>
    </w:p>
    <w:p w:rsidR="00FE132F" w:rsidRDefault="00FE132F" w:rsidP="006C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аукционе принимаются в администрации муниципального образования «поселок Никологоры» Вязниковского района Владимирской области с </w:t>
      </w:r>
      <w:r w:rsidR="000A7AF7" w:rsidRPr="000A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ноября 2015</w:t>
      </w:r>
      <w:r w:rsidRPr="000A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Владимирская область, Вязниковский район, поселок Никологоры, ул. Советская, д. 4,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1, тел. (49233) 5-15-04, факс (49233) 5-24-09 в рабочие дни с 08.00 до 17.00.часов (перерыв с 12 ч. 00 мин. – 13ч. 00 мин.). Окончательный срок принятия заявок </w:t>
      </w:r>
      <w:r w:rsidR="00342FE3" w:rsidRPr="00342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декабря 2015 гола</w:t>
      </w:r>
      <w:r w:rsidRPr="00342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17.00 часов.</w:t>
      </w:r>
    </w:p>
    <w:p w:rsidR="00B97161" w:rsidRDefault="00B97161" w:rsidP="006C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и документы Претендентов рассматриваются продавцом </w:t>
      </w:r>
      <w:r w:rsidR="00342FE3" w:rsidRPr="0056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декабря</w:t>
      </w:r>
      <w:r w:rsidR="00342FE3" w:rsidRPr="006D0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289" w:rsidRPr="00D95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</w:t>
      </w:r>
      <w:r w:rsidR="00D9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Претенденты, призна</w:t>
      </w:r>
      <w:bookmarkStart w:id="0" w:name="_GoBack"/>
      <w:bookmarkEnd w:id="0"/>
      <w:r w:rsidR="00D9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участниками аукциона, и претенденты, не допущенным к участию в </w:t>
      </w:r>
      <w:r w:rsidR="00D952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аукционе, уведомляются о принятом решении путем вручения им подписку соответствующего уведомления либо направления такого уведомления по почте заказным письмом не позднее</w:t>
      </w:r>
      <w:r w:rsidR="006D0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D0D59" w:rsidRPr="0056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декабря</w:t>
      </w:r>
      <w:r w:rsidR="00D95289" w:rsidRPr="006D0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289" w:rsidRPr="00D95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года</w:t>
      </w:r>
      <w:r w:rsidR="00D952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184" w:rsidRDefault="00D9528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</w:t>
      </w:r>
      <w:r w:rsidR="00D01C7B">
        <w:rPr>
          <w:rFonts w:ascii="Times New Roman" w:hAnsi="Times New Roman" w:cs="Times New Roman"/>
          <w:color w:val="000000" w:themeColor="text1"/>
          <w:sz w:val="24"/>
          <w:szCs w:val="24"/>
        </w:rPr>
        <w:t>в день подведения итогов аукциона.</w:t>
      </w:r>
    </w:p>
    <w:p w:rsidR="00D01C7B" w:rsidRDefault="00D01C7B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аукционе допускаются физические 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 и представившие надлежащим образом оформленные документы в соответствии с перечнем, указанным в данном информационном сообщении. Для участия в аукционе претенденты одноврем</w:t>
      </w:r>
      <w:r w:rsidR="00F840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 с заявкой представляют следующие документы:</w:t>
      </w:r>
    </w:p>
    <w:p w:rsidR="00F84066" w:rsidRDefault="00F8406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лица:</w:t>
      </w:r>
    </w:p>
    <w:p w:rsidR="00F84066" w:rsidRDefault="00F8406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F84066" w:rsidRDefault="00F8406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84066" w:rsidRDefault="00F8406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6D0D5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копия решения о назначении этого лица или о его избрании) и в соответствии</w:t>
      </w:r>
      <w:r w:rsidR="002F5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2F560E" w:rsidRDefault="002F560E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F560E" w:rsidRDefault="002F560E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опия такой доверенности.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560E" w:rsidRDefault="002F560E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F560E" w:rsidRDefault="002F560E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данным документам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к каждому тому) также прилагается их опись. Заявка и такая опись составляются в двух экземплярах, один из которых остается у продавца,</w:t>
      </w:r>
      <w:r w:rsidR="002B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другой – у претендента.</w:t>
      </w:r>
    </w:p>
    <w:p w:rsidR="002B5B30" w:rsidRDefault="002B5B30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о том, что все листы документов, представляемых одновременно с заявкой, или отдельные тома документов должны быть пронумерованы,  не является основанием для отказа претенденту в участии продаже.</w:t>
      </w:r>
    </w:p>
    <w:p w:rsidR="002B5B30" w:rsidRDefault="002B5B30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2B5B30" w:rsidRDefault="002B5B30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заявку.</w:t>
      </w:r>
    </w:p>
    <w:p w:rsidR="002B5B30" w:rsidRDefault="002B5B30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</w:t>
      </w:r>
      <w:r w:rsidR="00D65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возврату в срок не </w:t>
      </w:r>
      <w:proofErr w:type="gramStart"/>
      <w:r w:rsidR="00D65D56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D65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пять дней со дня поступления уведомления об отказе заявки. В случае отзыва претендентом заявки позднее даты окончания приема заявок возвращается в порядке, установленном для участников аукциона.</w:t>
      </w:r>
    </w:p>
    <w:p w:rsidR="00D65D56" w:rsidRDefault="00D65D5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 рабочих дней с даты подведения итогов аукциона с победителем аукциона заключается договор купли-продажи.</w:t>
      </w:r>
    </w:p>
    <w:p w:rsidR="00D65D56" w:rsidRDefault="00D65D5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 утрачивает право на заключение указанного договора.</w:t>
      </w:r>
    </w:p>
    <w:p w:rsidR="00D65D56" w:rsidRDefault="00D65D56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иной информацией, в том числе условиями договора купли-продажи, претенденты могут ознакомиться в администрации муниципального образования «поселок Никологоры», 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601422, Владимирская обл., Вязниковский р-н, пос. Никологоры, ул. Советская, д.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1,              тел. 5-15-04</w:t>
      </w:r>
      <w:r w:rsidR="003A2D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A2DC9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Претенденты не допускаются к участию в аукционе по следующим основаниям:</w:t>
      </w:r>
    </w:p>
    <w:p w:rsidR="003A2DC9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A2DC9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3A2DC9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A2DC9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подтверждено поступление в установленный срок задатка на счета, указанные в информационном сообщении. </w:t>
      </w:r>
    </w:p>
    <w:p w:rsidR="00D92CB7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C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 проводится </w:t>
      </w:r>
      <w:r w:rsidR="006D0D59" w:rsidRPr="006D0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B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D0D59" w:rsidRPr="006D0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декабря</w:t>
      </w:r>
      <w:r w:rsidRPr="006D0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года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08 ч 30 мин до 08 ч 55 мин. Начало аукциона по продаже муниципального имущества в 09 ч 00 мин.</w:t>
      </w:r>
    </w:p>
    <w:p w:rsidR="004C66CF" w:rsidRDefault="003A2DC9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аукциона</w:t>
      </w:r>
      <w:r w:rsidR="004C6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признается участник, номер карточки которого и заявленная им цена были названы аукционистом последними.</w:t>
      </w:r>
    </w:p>
    <w:p w:rsidR="003A2DC9" w:rsidRDefault="004C66C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итого по продаже муниципального имущества состоится </w:t>
      </w:r>
      <w:r w:rsidR="009B6A02" w:rsidRPr="009B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B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B6A02" w:rsidRPr="009B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декабря</w:t>
      </w:r>
      <w:r w:rsidR="009B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09</w:t>
      </w:r>
      <w:r w:rsidR="009B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Владимирская обл., Вязниковский р-н, пос. Никологоры, ул. Советс</w:t>
      </w:r>
      <w:r w:rsidR="009B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кая, д. 4, </w:t>
      </w:r>
      <w:proofErr w:type="spellStart"/>
      <w:r w:rsidR="009B6A0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9B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 этаж).</w:t>
      </w:r>
      <w:proofErr w:type="gramEnd"/>
    </w:p>
    <w:p w:rsidR="004C66CF" w:rsidRDefault="004C66C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6CF" w:rsidRDefault="004C66C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6CF" w:rsidRDefault="004C66C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6CF" w:rsidRDefault="004C66C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6CF" w:rsidRPr="003A2DC9" w:rsidRDefault="004C66CF" w:rsidP="00390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местной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А.В.Софронов</w:t>
      </w:r>
      <w:proofErr w:type="spellEnd"/>
    </w:p>
    <w:sectPr w:rsidR="004C66CF" w:rsidRPr="003A2DC9" w:rsidSect="00174B5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A3"/>
    <w:rsid w:val="000A7AF7"/>
    <w:rsid w:val="00174B57"/>
    <w:rsid w:val="001D4552"/>
    <w:rsid w:val="002B17B8"/>
    <w:rsid w:val="002B5B30"/>
    <w:rsid w:val="002F560E"/>
    <w:rsid w:val="0030720C"/>
    <w:rsid w:val="00313EF7"/>
    <w:rsid w:val="00342FE3"/>
    <w:rsid w:val="0037646C"/>
    <w:rsid w:val="003905CB"/>
    <w:rsid w:val="003A2DC9"/>
    <w:rsid w:val="004530C8"/>
    <w:rsid w:val="004C66CF"/>
    <w:rsid w:val="004E3AB8"/>
    <w:rsid w:val="00567F1F"/>
    <w:rsid w:val="00626D2E"/>
    <w:rsid w:val="006C4184"/>
    <w:rsid w:val="006D0D59"/>
    <w:rsid w:val="006E790A"/>
    <w:rsid w:val="008B1586"/>
    <w:rsid w:val="008C57FA"/>
    <w:rsid w:val="009B6A02"/>
    <w:rsid w:val="00A457A3"/>
    <w:rsid w:val="00B97161"/>
    <w:rsid w:val="00CE72BB"/>
    <w:rsid w:val="00D01C7B"/>
    <w:rsid w:val="00D65D56"/>
    <w:rsid w:val="00D92CB7"/>
    <w:rsid w:val="00D95289"/>
    <w:rsid w:val="00E15E1F"/>
    <w:rsid w:val="00F43481"/>
    <w:rsid w:val="00F611ED"/>
    <w:rsid w:val="00F8406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4295-E84F-4762-A981-C9A77701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2015-11-17T05:30:00Z</cp:lastPrinted>
  <dcterms:created xsi:type="dcterms:W3CDTF">2015-11-13T04:16:00Z</dcterms:created>
  <dcterms:modified xsi:type="dcterms:W3CDTF">2015-11-17T05:31:00Z</dcterms:modified>
</cp:coreProperties>
</file>