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2914"/>
      </w:tblGrid>
      <w:tr w:rsidR="00EB1AF6" w:rsidRPr="00B21E83" w:rsidTr="00EB1AF6">
        <w:tc>
          <w:tcPr>
            <w:tcW w:w="1568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50168A">
            <w:pPr>
              <w:pStyle w:val="ConsPlusNormal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</w:t>
            </w:r>
            <w:r w:rsidR="0050168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Приложение № 2</w:t>
            </w:r>
          </w:p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реализации мер по противодействию коррупции в органах государственной власти, государственных органах</w:t>
            </w:r>
          </w:p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 органах местного самоуправления Владимирской области</w:t>
            </w:r>
          </w:p>
        </w:tc>
      </w:tr>
      <w:tr w:rsidR="00EB1AF6" w:rsidRPr="00B21E83" w:rsidTr="00EB1AF6">
        <w:tc>
          <w:tcPr>
            <w:tcW w:w="1568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2354D2" w:rsidRDefault="00EB1AF6" w:rsidP="00896FE7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4D2">
              <w:rPr>
                <w:rFonts w:asciiTheme="minorHAnsi" w:hAnsiTheme="minorHAnsi"/>
                <w:b/>
                <w:sz w:val="24"/>
                <w:szCs w:val="24"/>
              </w:rPr>
              <w:t>за 20</w:t>
            </w:r>
            <w:r w:rsidR="004E4450" w:rsidRPr="002354D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2</w:t>
            </w:r>
            <w:r w:rsidR="00896FE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2354D2">
              <w:rPr>
                <w:rFonts w:asciiTheme="minorHAnsi" w:hAnsiTheme="minorHAnsi"/>
                <w:b/>
                <w:sz w:val="24"/>
                <w:szCs w:val="24"/>
              </w:rPr>
              <w:t xml:space="preserve"> год</w:t>
            </w:r>
          </w:p>
        </w:tc>
      </w:tr>
      <w:tr w:rsidR="00EB1AF6" w:rsidRPr="00B21E83" w:rsidTr="002354D2">
        <w:tc>
          <w:tcPr>
            <w:tcW w:w="277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94508C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Представляет</w:t>
            </w:r>
          </w:p>
        </w:tc>
        <w:tc>
          <w:tcPr>
            <w:tcW w:w="12914" w:type="dxa"/>
            <w:shd w:val="clear" w:color="auto" w:fill="FFFF00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1B262B" w:rsidP="0094508C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EB1AF6" w:rsidRPr="00B21E83" w:rsidTr="00EB1AF6">
        <w:tc>
          <w:tcPr>
            <w:tcW w:w="277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(наименование органа власти, государственного органа, органа местного самоуправления)</w:t>
            </w:r>
          </w:p>
        </w:tc>
      </w:tr>
    </w:tbl>
    <w:p w:rsidR="00EB1AF6" w:rsidRPr="00B21E83" w:rsidRDefault="00EB1AF6" w:rsidP="00EB1AF6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56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077"/>
        <w:gridCol w:w="624"/>
        <w:gridCol w:w="850"/>
        <w:gridCol w:w="340"/>
        <w:gridCol w:w="340"/>
        <w:gridCol w:w="340"/>
        <w:gridCol w:w="340"/>
        <w:gridCol w:w="426"/>
        <w:gridCol w:w="340"/>
        <w:gridCol w:w="340"/>
        <w:gridCol w:w="340"/>
        <w:gridCol w:w="340"/>
        <w:gridCol w:w="313"/>
        <w:gridCol w:w="452"/>
        <w:gridCol w:w="340"/>
        <w:gridCol w:w="1057"/>
        <w:gridCol w:w="425"/>
        <w:gridCol w:w="1993"/>
        <w:gridCol w:w="1276"/>
        <w:gridCol w:w="1361"/>
      </w:tblGrid>
      <w:tr w:rsidR="00865BE5" w:rsidRPr="00B21E83" w:rsidTr="000C5000">
        <w:tc>
          <w:tcPr>
            <w:tcW w:w="13050" w:type="dxa"/>
            <w:gridSpan w:val="1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Наименование позиций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Показатель</w:t>
            </w: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Общие сведения</w:t>
            </w:r>
          </w:p>
        </w:tc>
        <w:tc>
          <w:tcPr>
            <w:tcW w:w="8284" w:type="dxa"/>
            <w:gridSpan w:val="1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численность государственных гражданских (муниципальных) служащих (далее - служащие)</w:t>
            </w: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штатная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фактическая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численность служащих, подающих сведения о доходах, расходах, имуществе и обязательствах имущественного характера</w:t>
            </w: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штатная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фактическая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числе: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представивших сведения о доходах, расходах, имуществе и обязательствах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не представивших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супруги (супруга),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уведомивших о невозможности представления сведений о доходах, расходах, имуществе и обязательствах имущественного характера супруги (супруга),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Принято на службу за отчетный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численности служащих, ответственных за профилактику коррупционных и иных правонарушений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Число служащих, ответственных за профилактику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7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с опытом работы в сфере противодействия коррупции</w:t>
            </w:r>
          </w:p>
        </w:tc>
        <w:tc>
          <w:tcPr>
            <w:tcW w:w="5260" w:type="dxa"/>
            <w:gridSpan w:val="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менее 3 лет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7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свыше 3 лет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Сведения о проверках достоверности и полноты сведений о доходах, об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гражданской службы, государственных должностей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граждан, претендующих на замещение должностей государственной гражданской (муниципальной) службы, государственных должностей,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 сведений, представляемых гражданами, претендующими на замещение должностей государственной гражданской (муниципальной) службы, государственных должностей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проведено на основании информации от: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которым отказано в замещении должностей государственной гражданской (муниципальной) службы по результатам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проверках достоверности и полноты сведений о доходах, об имуществе и обязательствах имущественного характера, проведенных в соответствии с Законами Владимирской обла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сти от 05.04.2010 </w:t>
            </w:r>
            <w:hyperlink r:id="rId4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N 23-ОЗ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 поведению", от 30.05.2007 </w:t>
            </w:r>
            <w:hyperlink r:id="rId5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N 58-ОЗ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"О муниципальной службе во Владимирской области"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проведено на основании информации от: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2806" w:type="dxa"/>
            <w:gridSpan w:val="8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6" w:type="dxa"/>
            <w:gridSpan w:val="8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6" w:type="dxa"/>
            <w:gridSpan w:val="8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Информация о результатах контроля за расходами, проведенного органами, указанными в </w:t>
            </w:r>
            <w:hyperlink r:id="rId6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ст. 8-7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Закона Владимирской области от 10.11.2008 N 181-ОЗ "О противодействии коррупции во Владимирской области"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проверок сведений о расходах, проведенных указанными подразделениями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проведено на основании информации от: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9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в результате кон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по которым</w:t>
            </w:r>
          </w:p>
        </w:tc>
        <w:tc>
          <w:tcPr>
            <w:tcW w:w="7046" w:type="dxa"/>
            <w:gridSpan w:val="1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46" w:type="dxa"/>
            <w:gridSpan w:val="1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</w:t>
            </w:r>
            <w:r w:rsidR="00E10BD7">
              <w:rPr>
                <w:rFonts w:asciiTheme="minorHAnsi" w:hAnsiTheme="minorHAnsi"/>
                <w:sz w:val="24"/>
                <w:szCs w:val="24"/>
              </w:rPr>
              <w:t>.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уведомлений в пунктах к 5.1 и к 5.2 предотвращение или урегулирование конфликта интересов состо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яло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отказе от выгоды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низаций) в доверительное управление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 5.2.3.1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изменении должностного или служебного положения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отказе от выгоды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C706B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</w:t>
            </w:r>
            <w:r w:rsidR="00C706B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них, проведено на основании информации от: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служащих, в отношении которых установлены факты несоблюдения: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Установленных ограничений и запретов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5940" w:type="dxa"/>
            <w:gridSpan w:val="10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проверках соблюдения гражданами, замещавшими должности государственной гражданской (муниципальной) службы, ограничений при заключении ими после ухода со службы трудового договора и (или) гражданско-правового договора в случаях, предусмотрен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ных законодательством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граждан, замещавших должности государственной гражданской (муниципальной)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них, проведено на основании информации от: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6010" w:type="dxa"/>
            <w:gridSpan w:val="1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10" w:type="dxa"/>
            <w:gridSpan w:val="1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рассмотрено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получено следующими способами: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Горячая линия (телефон доверия)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Личный прием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Обращение через Интернет-сайт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Публикации в СМИ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Иные способы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комиссий), далее - комиссии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касающиеся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</w:t>
            </w:r>
          </w:p>
        </w:tc>
        <w:tc>
          <w:tcPr>
            <w:tcW w:w="7386" w:type="dxa"/>
            <w:gridSpan w:val="1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разрешено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касающиеся требований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служебному поведению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служебному поведению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ответственности служащих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привлечено к: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увольнении служащих в связи с утратой доверия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уволенных в связи с утратой доверия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рассмотрении уведомлений служащих о фактах обраще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ний в целях склонения их к совершению коррупционных правонарушений</w:t>
            </w:r>
          </w:p>
        </w:tc>
        <w:tc>
          <w:tcPr>
            <w:tcW w:w="6802" w:type="dxa"/>
            <w:gridSpan w:val="1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количества</w:t>
            </w: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2" w:type="dxa"/>
            <w:gridSpan w:val="1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рассмотрено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прошедших обучение по антикоррупционной тематике: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Помощники (советники)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служащие иных категорий должностей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прошли обучение в форме:</w:t>
            </w: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первоначальной подготовки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повышения квалификации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стажировки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проведено в форме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коллегии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иных формах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взаимодей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ствии власти с институтами гражданского общества</w:t>
            </w:r>
          </w:p>
        </w:tc>
        <w:tc>
          <w:tcPr>
            <w:tcW w:w="6802" w:type="dxa"/>
            <w:gridSpan w:val="1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наиболее активно взаимодействующих в сфере про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2" w:type="dxa"/>
            <w:gridSpan w:val="1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(стр. 16.1.1) в рамках указанного взаимодействия привлечены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работе в государственных юридических бюро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мониторингу антикоррупционного законодательства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форме: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выступлений антикоррупционной направленности официальных представителей органа власти в общероссийских (региональных) средствах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форме: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телепрограммы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радиопрограммы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печатного издания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телепрограмм, фильмов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радиопрограмм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печатных изданий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социальной рекламы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выкупленных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18.7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18.8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18.9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принятых нормативных правовых актов, разработчиками которых является орган исполнительной власти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проектов нормативных правовых актов, в</w:t>
            </w:r>
            <w:bookmarkStart w:id="0" w:name="_GoBack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End w:id="0"/>
            <w:r w:rsidRPr="00B21E83">
              <w:rPr>
                <w:rFonts w:asciiTheme="minorHAnsi" w:hAnsiTheme="minorHAnsi"/>
                <w:sz w:val="24"/>
                <w:szCs w:val="24"/>
              </w:rPr>
              <w:t>отношении которых органом проведена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факторов, выявленных в проектах нормативных правовых актов, а также сколько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 из них исключено</w:t>
            </w: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исключено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1B262B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факторов, выявленных в нормативных правовых актах, а также сколько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 из них исключено</w:t>
            </w: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исключено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проектов нормативных правовых актов, в отношении которых органом проведена независимая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02A76" w:rsidRDefault="00202A76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</w:p>
    <w:p w:rsidR="00B21E83" w:rsidRDefault="00B21E83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</w:p>
    <w:p w:rsidR="00B21E83" w:rsidRPr="000F49A2" w:rsidRDefault="00B21E83" w:rsidP="008B687C">
      <w:pPr>
        <w:pStyle w:val="ConsPlusNormal"/>
        <w:outlineLvl w:val="1"/>
        <w:rPr>
          <w:rFonts w:asciiTheme="minorHAnsi" w:hAnsiTheme="minorHAnsi"/>
          <w:color w:val="FF0000"/>
          <w:sz w:val="24"/>
          <w:szCs w:val="24"/>
        </w:rPr>
      </w:pPr>
      <w:r w:rsidRPr="000F49A2">
        <w:rPr>
          <w:rFonts w:asciiTheme="minorHAnsi" w:hAnsiTheme="minorHAnsi"/>
          <w:color w:val="FF0000"/>
          <w:sz w:val="24"/>
          <w:szCs w:val="24"/>
        </w:rPr>
        <w:t xml:space="preserve">ФИО исполнителя: </w:t>
      </w:r>
    </w:p>
    <w:p w:rsidR="00B21E83" w:rsidRPr="000F49A2" w:rsidRDefault="00B21E83" w:rsidP="008B687C">
      <w:pPr>
        <w:pStyle w:val="ConsPlusNormal"/>
        <w:outlineLvl w:val="1"/>
        <w:rPr>
          <w:rFonts w:asciiTheme="minorHAnsi" w:hAnsiTheme="minorHAnsi"/>
          <w:color w:val="FF0000"/>
          <w:sz w:val="24"/>
          <w:szCs w:val="24"/>
        </w:rPr>
      </w:pPr>
      <w:r w:rsidRPr="000F49A2">
        <w:rPr>
          <w:rFonts w:asciiTheme="minorHAnsi" w:hAnsiTheme="minorHAnsi"/>
          <w:color w:val="FF0000"/>
          <w:sz w:val="24"/>
          <w:szCs w:val="24"/>
        </w:rPr>
        <w:t xml:space="preserve">Телефон: </w:t>
      </w:r>
    </w:p>
    <w:sectPr w:rsidR="00B21E83" w:rsidRPr="000F49A2" w:rsidSect="00EA45A2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E5"/>
    <w:rsid w:val="000C5000"/>
    <w:rsid w:val="000F49A2"/>
    <w:rsid w:val="001B262B"/>
    <w:rsid w:val="00202A76"/>
    <w:rsid w:val="002354D2"/>
    <w:rsid w:val="002D6901"/>
    <w:rsid w:val="002E6AB8"/>
    <w:rsid w:val="00414484"/>
    <w:rsid w:val="004E4450"/>
    <w:rsid w:val="0050168A"/>
    <w:rsid w:val="00523F75"/>
    <w:rsid w:val="00565672"/>
    <w:rsid w:val="00577426"/>
    <w:rsid w:val="005B4F5C"/>
    <w:rsid w:val="0065176D"/>
    <w:rsid w:val="007C1F2F"/>
    <w:rsid w:val="0085538B"/>
    <w:rsid w:val="00865BE5"/>
    <w:rsid w:val="0088017D"/>
    <w:rsid w:val="00886407"/>
    <w:rsid w:val="00896FE7"/>
    <w:rsid w:val="008B687C"/>
    <w:rsid w:val="0094508C"/>
    <w:rsid w:val="00A51254"/>
    <w:rsid w:val="00AB7EA6"/>
    <w:rsid w:val="00B21E83"/>
    <w:rsid w:val="00BC56AD"/>
    <w:rsid w:val="00BF09B5"/>
    <w:rsid w:val="00BF2AE7"/>
    <w:rsid w:val="00C0426D"/>
    <w:rsid w:val="00C706B6"/>
    <w:rsid w:val="00E10BD7"/>
    <w:rsid w:val="00E2293C"/>
    <w:rsid w:val="00EA45A2"/>
    <w:rsid w:val="00EB1AF6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65BE"/>
  <w15:docId w15:val="{B29655C4-7455-42AC-9038-149AC3F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BE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5BE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2B358C3A39534617E5530D33DB74DED6F74A7ED4ACC06C4D23E2036893336C9EE6369A9B95DA995D647A8E83F8FF85345DF9D72ACDC28B941F6AAxC43G" TargetMode="External"/><Relationship Id="rId5" Type="http://schemas.openxmlformats.org/officeDocument/2006/relationships/hyperlink" Target="consultantplus://offline/ref=CBC2B358C3A39534617E5530D33DB74DED6F74A7ED4ACB0ACCDA3E2036893336C9EE6369BBB905A594D25CAFE82AD9A915x141G" TargetMode="External"/><Relationship Id="rId4" Type="http://schemas.openxmlformats.org/officeDocument/2006/relationships/hyperlink" Target="consultantplus://offline/ref=CBC2B358C3A39534617E5530D33DB74DED6F74A7ED4AC90ACFD23E2036893336C9EE6369BBB905A594D25CAFE82AD9A915x1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lebed-ii</dc:creator>
  <cp:lastModifiedBy>RePack by Diakov</cp:lastModifiedBy>
  <cp:revision>22</cp:revision>
  <cp:lastPrinted>2024-01-15T11:07:00Z</cp:lastPrinted>
  <dcterms:created xsi:type="dcterms:W3CDTF">2021-01-15T06:56:00Z</dcterms:created>
  <dcterms:modified xsi:type="dcterms:W3CDTF">2024-01-15T11:09:00Z</dcterms:modified>
</cp:coreProperties>
</file>