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F6E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F6EC0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2CB" w:rsidRPr="006F6EC0" w:rsidRDefault="006F6EC0" w:rsidP="006F6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закрытого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форме подачи предложений о цене 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Никологоры» Вязниковского района Владимирской области</w:t>
      </w:r>
    </w:p>
    <w:p w:rsidR="006F6EC0" w:rsidRDefault="006F6EC0" w:rsidP="006F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Никологоры» Вязниковского района Владимирской области.</w:t>
      </w:r>
    </w:p>
    <w:p w:rsidR="006F6EC0" w:rsidRDefault="006F6EC0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«поселок Никологоры» Вязниковского </w:t>
      </w:r>
      <w:r w:rsidR="008A1AD3">
        <w:rPr>
          <w:rFonts w:ascii="Times New Roman" w:hAnsi="Times New Roman" w:cs="Times New Roman"/>
          <w:sz w:val="24"/>
          <w:szCs w:val="24"/>
        </w:rPr>
        <w:t xml:space="preserve">района Владимирской области от </w:t>
      </w:r>
      <w:r w:rsidR="00336881">
        <w:rPr>
          <w:rFonts w:ascii="Times New Roman" w:hAnsi="Times New Roman" w:cs="Times New Roman"/>
          <w:sz w:val="24"/>
          <w:szCs w:val="24"/>
        </w:rPr>
        <w:t>11.07.2016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336881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  <w:r w:rsidR="008A1A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на территории муниципального образования «поселок Никологоры»</w:t>
      </w:r>
      <w:r w:rsidR="00D400A1">
        <w:rPr>
          <w:rFonts w:ascii="Times New Roman" w:hAnsi="Times New Roman" w:cs="Times New Roman"/>
          <w:sz w:val="24"/>
          <w:szCs w:val="24"/>
        </w:rPr>
        <w:t>.</w:t>
      </w:r>
    </w:p>
    <w:p w:rsidR="00D400A1" w:rsidRDefault="00D400A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</w:t>
      </w:r>
      <w:r w:rsidR="00DF1598">
        <w:rPr>
          <w:rFonts w:ascii="Times New Roman" w:hAnsi="Times New Roman" w:cs="Times New Roman"/>
          <w:sz w:val="24"/>
          <w:szCs w:val="24"/>
        </w:rPr>
        <w:t>.</w:t>
      </w:r>
    </w:p>
    <w:p w:rsidR="00DF1598" w:rsidRDefault="00DF159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принятия решения об отказе от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праве отказаться от проведения аукциона не позднее, чем за </w:t>
      </w:r>
      <w:r w:rsidR="008A1AD3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A1AD3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до даты окончания приема предложений о цене права на размещение нестационарных торговых объектов. </w:t>
      </w:r>
    </w:p>
    <w:p w:rsidR="00DF1598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торгов: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 на территории муниципального образования «поселок Никологоры» Вязниковского района </w:t>
      </w:r>
      <w:r w:rsidR="009038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ладимирской области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1756"/>
        <w:gridCol w:w="1372"/>
        <w:gridCol w:w="1834"/>
        <w:gridCol w:w="1984"/>
        <w:gridCol w:w="1124"/>
        <w:gridCol w:w="1299"/>
        <w:gridCol w:w="1086"/>
      </w:tblGrid>
      <w:tr w:rsidR="00C77A81" w:rsidTr="00336881">
        <w:tc>
          <w:tcPr>
            <w:tcW w:w="533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5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размещения, адрес</w:t>
            </w:r>
          </w:p>
        </w:tc>
        <w:tc>
          <w:tcPr>
            <w:tcW w:w="1372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торгового объекта,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нестационарного объекта</w:t>
            </w:r>
          </w:p>
        </w:tc>
        <w:tc>
          <w:tcPr>
            <w:tcW w:w="198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124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1299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торгов (годовая), руб.</w:t>
            </w:r>
          </w:p>
        </w:tc>
        <w:tc>
          <w:tcPr>
            <w:tcW w:w="1086" w:type="dxa"/>
          </w:tcPr>
          <w:p w:rsidR="00C77A81" w:rsidRDefault="00C77A81" w:rsidP="006F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C77A81" w:rsidTr="00336881">
        <w:tc>
          <w:tcPr>
            <w:tcW w:w="533" w:type="dxa"/>
            <w:vAlign w:val="center"/>
          </w:tcPr>
          <w:p w:rsidR="00C77A81" w:rsidRDefault="00C77A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77A81" w:rsidRDefault="0097674D" w:rsidP="0033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Никологоры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36881">
              <w:rPr>
                <w:rFonts w:ascii="Times New Roman" w:hAnsi="Times New Roman" w:cs="Times New Roman"/>
                <w:sz w:val="24"/>
                <w:szCs w:val="24"/>
              </w:rPr>
              <w:t>35 м от дома № 25 по направлению на северо-запад</w:t>
            </w:r>
          </w:p>
        </w:tc>
        <w:tc>
          <w:tcPr>
            <w:tcW w:w="1372" w:type="dxa"/>
            <w:vAlign w:val="center"/>
          </w:tcPr>
          <w:p w:rsidR="00C77A81" w:rsidRPr="0097674D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~16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:rsidR="00C77A81" w:rsidRDefault="00C537E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74D">
              <w:rPr>
                <w:rFonts w:ascii="Times New Roman" w:hAnsi="Times New Roman" w:cs="Times New Roman"/>
                <w:sz w:val="24"/>
                <w:szCs w:val="24"/>
              </w:rPr>
              <w:t>орговый павильон</w:t>
            </w:r>
          </w:p>
        </w:tc>
        <w:tc>
          <w:tcPr>
            <w:tcW w:w="1984" w:type="dxa"/>
            <w:vAlign w:val="center"/>
          </w:tcPr>
          <w:p w:rsidR="00C77A81" w:rsidRDefault="00336881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и продуктовые товары</w:t>
            </w:r>
          </w:p>
        </w:tc>
        <w:tc>
          <w:tcPr>
            <w:tcW w:w="1124" w:type="dxa"/>
            <w:vAlign w:val="center"/>
          </w:tcPr>
          <w:p w:rsidR="00C77A81" w:rsidRDefault="008A1AD3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9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9 445,00</w:t>
            </w:r>
          </w:p>
        </w:tc>
        <w:tc>
          <w:tcPr>
            <w:tcW w:w="1086" w:type="dxa"/>
            <w:vAlign w:val="center"/>
          </w:tcPr>
          <w:p w:rsidR="00C77A81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1 889,00</w:t>
            </w:r>
          </w:p>
        </w:tc>
      </w:tr>
    </w:tbl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81">
        <w:rPr>
          <w:rFonts w:ascii="Times New Roman" w:hAnsi="Times New Roman" w:cs="Times New Roman"/>
          <w:sz w:val="24"/>
          <w:szCs w:val="24"/>
          <w:u w:val="single"/>
        </w:rPr>
        <w:t>Размер задатка</w:t>
      </w:r>
      <w:r>
        <w:rPr>
          <w:rFonts w:ascii="Times New Roman" w:hAnsi="Times New Roman" w:cs="Times New Roman"/>
          <w:sz w:val="24"/>
          <w:szCs w:val="24"/>
        </w:rPr>
        <w:t>: составляет 20% от начальной цены.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A81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>, подтверждающим поступление задатка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выписка со счета организатора торгов. 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торгов задаток возвращается организатором торов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 даты подписания с ним договора.</w:t>
      </w:r>
    </w:p>
    <w:p w:rsidR="00C77A81" w:rsidRDefault="00C77A81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платежа:</w:t>
      </w:r>
      <w:r w:rsidR="005E1C63">
        <w:rPr>
          <w:rFonts w:ascii="Times New Roman" w:hAnsi="Times New Roman" w:cs="Times New Roman"/>
          <w:sz w:val="24"/>
          <w:szCs w:val="24"/>
        </w:rPr>
        <w:t xml:space="preserve"> УФК по Владимирской области (Администрация муниципального образования «поселок Никологоры» л/с 05283005260), ИНН 3338001225, КПП 333801001</w:t>
      </w:r>
      <w:r w:rsidR="002439C5">
        <w:rPr>
          <w:rFonts w:ascii="Times New Roman" w:hAnsi="Times New Roman" w:cs="Times New Roman"/>
          <w:sz w:val="24"/>
          <w:szCs w:val="24"/>
        </w:rPr>
        <w:t xml:space="preserve">, </w:t>
      </w:r>
      <w:r w:rsidR="00D356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2439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39C5">
        <w:rPr>
          <w:rFonts w:ascii="Times New Roman" w:hAnsi="Times New Roman" w:cs="Times New Roman"/>
          <w:sz w:val="24"/>
          <w:szCs w:val="24"/>
        </w:rPr>
        <w:t>/с 40302810100083000046 банк Отделение Владимир город Владимир, БИК 041708001, ОКТМО 17610165.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Дата, время, место начала подачи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1AD3">
        <w:rPr>
          <w:rFonts w:ascii="Times New Roman" w:hAnsi="Times New Roman" w:cs="Times New Roman"/>
          <w:sz w:val="24"/>
          <w:szCs w:val="24"/>
        </w:rPr>
        <w:t xml:space="preserve"> </w:t>
      </w:r>
      <w:r w:rsidR="00336881">
        <w:rPr>
          <w:rFonts w:ascii="Times New Roman" w:hAnsi="Times New Roman" w:cs="Times New Roman"/>
          <w:sz w:val="24"/>
          <w:szCs w:val="24"/>
        </w:rPr>
        <w:t>15.07.2016</w:t>
      </w:r>
      <w:r>
        <w:rPr>
          <w:rFonts w:ascii="Times New Roman" w:hAnsi="Times New Roman" w:cs="Times New Roman"/>
          <w:sz w:val="24"/>
          <w:szCs w:val="24"/>
        </w:rPr>
        <w:t xml:space="preserve"> с 08.00 по московскому времени по адресу: п. Никологоры ул. Советская д.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окончания подачи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881">
        <w:rPr>
          <w:rFonts w:ascii="Times New Roman" w:hAnsi="Times New Roman" w:cs="Times New Roman"/>
          <w:sz w:val="24"/>
          <w:szCs w:val="24"/>
        </w:rPr>
        <w:t>08.08.2016</w:t>
      </w:r>
      <w:r>
        <w:rPr>
          <w:rFonts w:ascii="Times New Roman" w:hAnsi="Times New Roman" w:cs="Times New Roman"/>
          <w:sz w:val="24"/>
          <w:szCs w:val="24"/>
        </w:rPr>
        <w:t xml:space="preserve"> в 17.00.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окончания приема предложений о цене права на размещение нестационарного торгового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81">
        <w:rPr>
          <w:rFonts w:ascii="Times New Roman" w:hAnsi="Times New Roman" w:cs="Times New Roman"/>
          <w:sz w:val="24"/>
          <w:szCs w:val="24"/>
        </w:rPr>
        <w:t>09.08</w:t>
      </w:r>
      <w:r w:rsidR="008A1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до </w:t>
      </w:r>
      <w:r w:rsidR="008A1A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881">
        <w:rPr>
          <w:rFonts w:ascii="Times New Roman" w:hAnsi="Times New Roman" w:cs="Times New Roman"/>
          <w:sz w:val="24"/>
          <w:szCs w:val="24"/>
        </w:rPr>
        <w:t>09.08.2016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="008A1AD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Вязниковский р-н, пос. Никологоры, ул. Советская д.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9.</w:t>
      </w:r>
    </w:p>
    <w:p w:rsidR="002439C5" w:rsidRDefault="002439C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Условия  участия в торгах: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торгах претендент представляет (лично или через </w:t>
      </w:r>
      <w:r w:rsidR="00D356C8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уполномочия представителя) заявку, платежный документ с отметкой бака плательщика об исполнении для подтверждения перечисления претендентом установленного в извещении о проведении торгов задатка, документы в соответствии с перечнем: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70C2">
        <w:rPr>
          <w:rFonts w:ascii="Times New Roman" w:hAnsi="Times New Roman" w:cs="Times New Roman"/>
          <w:sz w:val="24"/>
          <w:szCs w:val="24"/>
          <w:u w:val="single"/>
        </w:rPr>
        <w:t>физическое лицо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зарегистрированное в качестве индивидуального предпринимателя, предъявляет документ, удостоверяющий личность и свидетельство о государственной регистрации физического лица в качестве индивидуального предпринимателя;</w:t>
      </w:r>
    </w:p>
    <w:p w:rsidR="002770C2" w:rsidRDefault="002770C2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юридическое лицо </w:t>
      </w:r>
      <w:r w:rsidRPr="00B532FB">
        <w:rPr>
          <w:rFonts w:ascii="Times New Roman" w:hAnsi="Times New Roman" w:cs="Times New Roman"/>
          <w:sz w:val="24"/>
          <w:szCs w:val="24"/>
        </w:rPr>
        <w:t>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</w:t>
      </w:r>
      <w:r w:rsidR="00B532FB" w:rsidRPr="00B532FB">
        <w:rPr>
          <w:rFonts w:ascii="Times New Roman" w:hAnsi="Times New Roman" w:cs="Times New Roman"/>
          <w:sz w:val="24"/>
          <w:szCs w:val="24"/>
        </w:rPr>
        <w:t>дительными документами претендента и законодательством государства,  в котором зарегистрирован претендент).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торгах и проект договора на размещение нестационарного торгового объекта размещены на официальном сайте администрации муниципального образования «поселок Никологоры» </w:t>
      </w:r>
      <w:hyperlink r:id="rId5" w:history="1"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nikologori</w:t>
        </w:r>
        <w:proofErr w:type="spellEnd"/>
        <w:r w:rsidRPr="00EE5A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A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представляется должным образом оформленная доверенность.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 2-х экземплярах, один из которых остается у организатора тор</w:t>
      </w:r>
      <w:r w:rsidR="00D356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ов, другой – у претендента.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2FB" w:rsidRDefault="00B532FB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заявку до окончания срока приема заявок, уведомив об этом (в письменной форме) организатора торгов.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участниками торгов или об отказе в допуске претендентов к участию в торгах, которое оформляется протоколом.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представлены не все документы в соответствии с перечнем, указанным в информационном сообщении (за исключением предложений о цене права на заключение договора на размещение нестационарных торговых объектов), или  оформление указанных документов не соответствует законодательству Российской Федерации; 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заявка подана лицом, не уполномоченным претендентов на осуществление таких действий;</w:t>
      </w:r>
    </w:p>
    <w:p w:rsidR="00D356C8" w:rsidRDefault="00D356C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(счета).</w:t>
      </w:r>
    </w:p>
    <w:p w:rsidR="00D356C8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закрытого по форме подачи предложений о цене, предложение представляется: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 заявок;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участником торгов непосредственно в день проведения торгов, но до начала рассмотрения предложений. 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если: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 торгов отзовет принятую заявку, предложение считается не поданным.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претенденту в приеме заявки на участие в торгах лишает его права представить предложение.</w:t>
      </w:r>
    </w:p>
    <w:p w:rsidR="00CC6673" w:rsidRDefault="00CC667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73">
        <w:rPr>
          <w:rFonts w:ascii="Times New Roman" w:hAnsi="Times New Roman" w:cs="Times New Roman"/>
          <w:sz w:val="24"/>
          <w:szCs w:val="24"/>
          <w:u w:val="single"/>
        </w:rPr>
        <w:t>Порядок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аукцион, закрытый по форме подачи предложений о цене проводится в следующем порядке: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5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 принимает предложения от участников торгов, которые пожелали представить их непосредственно перед началом проведения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торгах рассматривается предложение, которое участник торгов подал последним.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перед вскрытием запечатанных конвертов с предложениями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торгов день и час организатор торгов проверяет их целостность, что фиксируется в протоколе о результатах торгов;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</w:t>
      </w:r>
    </w:p>
    <w:p w:rsidR="00FB5C53" w:rsidRDefault="00FB5C53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быть изложены на русском языке и подписаны участником торгов (его уполномоченным представителем). Цена права на заключение договора указывается числом и прописью. В случае если числом и прописью указаны разные цены права на заключение договора, уполном</w:t>
      </w:r>
      <w:r w:rsidR="007E5F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</w:t>
      </w:r>
      <w:r w:rsidR="007E5F68">
        <w:rPr>
          <w:rFonts w:ascii="Times New Roman" w:hAnsi="Times New Roman" w:cs="Times New Roman"/>
          <w:sz w:val="24"/>
          <w:szCs w:val="24"/>
        </w:rPr>
        <w:t xml:space="preserve">й орган принимает во внимание цену права, указанные прописью. </w:t>
      </w:r>
    </w:p>
    <w:p w:rsidR="007E5F68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содержащие цену права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Критерий определения победителя: </w:t>
      </w: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аукциона признается участник торгов, предложивший наибольшую цену на заключение договора. При равенстве предложений победителем признается тот участник торгов, чья заявка была подана раньше.</w:t>
      </w:r>
    </w:p>
    <w:p w:rsidR="007E5F68" w:rsidRPr="00254574" w:rsidRDefault="007E5F68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заключения договора:</w:t>
      </w:r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срок, в течени</w:t>
      </w:r>
      <w:proofErr w:type="gramStart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должен быть подписан проект договора; составляющий не менее десяти дней со дня размещения на официальном сайте администрации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proofErr w:type="gramStart"/>
      <w:r w:rsidR="00EB3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течении пяти рабочих дней со дня проведения торгов на счет администрации вносится плата за право на заключение в его заявке по следующим реквизитам: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платежа: УФК по Владимирской области (Администрация муниципального образования «поселок Никологоры» л/с 04283005260), ИНН 3338001225, КПП 333801001,                   БИК 041708001, ОКТМО 17610165, 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40101810800000010002, банк: Отделение Владимир город Владимир, КБК 033 1 11 09045 13 0000 120.</w:t>
      </w:r>
    </w:p>
    <w:p w:rsidR="0062500E" w:rsidRPr="00254574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платежа: плата за размещение нестационарного объекта.</w:t>
      </w:r>
    </w:p>
    <w:p w:rsidR="0062500E" w:rsidRPr="00254574" w:rsidRDefault="00EB30D5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дней со дня проведения торгов единственный участник или победитель торгов </w:t>
      </w:r>
      <w:proofErr w:type="gramStart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явится лично или направить своего представителя для под</w:t>
      </w:r>
      <w:bookmarkStart w:id="0" w:name="_GoBack"/>
      <w:bookmarkEnd w:id="0"/>
      <w:r w:rsidR="0062500E"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писания проекта договора.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участник или победитель торгов признается уклонившимся от заключения договора, если в течени</w:t>
      </w:r>
      <w:proofErr w:type="gramStart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5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рабочих дней </w:t>
      </w:r>
      <w:r>
        <w:rPr>
          <w:rFonts w:ascii="Times New Roman" w:hAnsi="Times New Roman" w:cs="Times New Roman"/>
          <w:sz w:val="24"/>
          <w:szCs w:val="24"/>
        </w:rPr>
        <w:t>со дня проведения торгов:</w:t>
      </w:r>
    </w:p>
    <w:p w:rsidR="0062500E" w:rsidRDefault="0062500E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явился лично или не направил своего представителя для подписания договора;</w:t>
      </w:r>
    </w:p>
    <w:p w:rsidR="0062500E" w:rsidRPr="0062500E" w:rsidRDefault="00624D39" w:rsidP="006F6E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00E">
        <w:rPr>
          <w:rFonts w:ascii="Times New Roman" w:hAnsi="Times New Roman" w:cs="Times New Roman"/>
          <w:sz w:val="24"/>
          <w:szCs w:val="24"/>
        </w:rPr>
        <w:t>не представил подтверждение факта зачисления на счет Администрации платы за право на заключение договора в полном объеме.</w:t>
      </w:r>
    </w:p>
    <w:sectPr w:rsidR="0062500E" w:rsidRPr="0062500E" w:rsidSect="006F6E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C"/>
    <w:rsid w:val="00002506"/>
    <w:rsid w:val="00082160"/>
    <w:rsid w:val="00203B79"/>
    <w:rsid w:val="002439C5"/>
    <w:rsid w:val="00254574"/>
    <w:rsid w:val="002770C2"/>
    <w:rsid w:val="00336881"/>
    <w:rsid w:val="005717CC"/>
    <w:rsid w:val="005E1C63"/>
    <w:rsid w:val="00624D39"/>
    <w:rsid w:val="0062500E"/>
    <w:rsid w:val="00694566"/>
    <w:rsid w:val="006F6EC0"/>
    <w:rsid w:val="007E5F68"/>
    <w:rsid w:val="008A1AD3"/>
    <w:rsid w:val="00903818"/>
    <w:rsid w:val="0097674D"/>
    <w:rsid w:val="00A24F42"/>
    <w:rsid w:val="00A345A8"/>
    <w:rsid w:val="00B532FB"/>
    <w:rsid w:val="00C537ED"/>
    <w:rsid w:val="00C77A81"/>
    <w:rsid w:val="00CC6673"/>
    <w:rsid w:val="00D356C8"/>
    <w:rsid w:val="00D400A1"/>
    <w:rsid w:val="00DF1598"/>
    <w:rsid w:val="00E622CB"/>
    <w:rsid w:val="00EB30D5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32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ogo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2016-07-11T05:43:00Z</cp:lastPrinted>
  <dcterms:created xsi:type="dcterms:W3CDTF">2016-05-04T07:12:00Z</dcterms:created>
  <dcterms:modified xsi:type="dcterms:W3CDTF">2016-07-11T05:43:00Z</dcterms:modified>
</cp:coreProperties>
</file>